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0B08" w14:textId="305BF4D9" w:rsidR="00C82A88" w:rsidRPr="00814DB3" w:rsidRDefault="00776CE2" w:rsidP="00B26809">
      <w:pPr>
        <w:jc w:val="center"/>
        <w:rPr>
          <w:sz w:val="28"/>
          <w:szCs w:val="28"/>
          <w:lang w:val="en-US"/>
        </w:rPr>
      </w:pPr>
      <w:r>
        <w:rPr>
          <w:sz w:val="28"/>
          <w:szCs w:val="28"/>
          <w:lang w:val="en-US"/>
        </w:rPr>
        <w:t xml:space="preserve">2026 </w:t>
      </w:r>
      <w:r w:rsidR="00C82A88" w:rsidRPr="00814DB3">
        <w:rPr>
          <w:sz w:val="28"/>
          <w:szCs w:val="28"/>
          <w:lang w:val="en-US"/>
        </w:rPr>
        <w:t>BUSINESS PLAN</w:t>
      </w:r>
    </w:p>
    <w:p w14:paraId="6F0D03F3" w14:textId="77777777" w:rsidR="00C82A88" w:rsidRPr="00814DB3" w:rsidRDefault="00C82A88" w:rsidP="00C82A88">
      <w:pPr>
        <w:rPr>
          <w:sz w:val="28"/>
          <w:szCs w:val="28"/>
          <w:lang w:val="en-US"/>
        </w:rPr>
      </w:pPr>
      <w:r w:rsidRPr="00814DB3">
        <w:rPr>
          <w:sz w:val="28"/>
          <w:szCs w:val="28"/>
          <w:lang w:val="en-US"/>
        </w:rPr>
        <w:t>Given the severe difficulties of fundraising in the current geopolitical and economic global situation, it is necessary to give a careful rethink to the way we approach this critical issue.</w:t>
      </w:r>
    </w:p>
    <w:p w14:paraId="615D7D82" w14:textId="77777777" w:rsidR="00C82A88" w:rsidRPr="00814DB3" w:rsidRDefault="00C82A88" w:rsidP="00C82A88">
      <w:pPr>
        <w:rPr>
          <w:sz w:val="28"/>
          <w:szCs w:val="28"/>
          <w:lang w:val="en-US"/>
        </w:rPr>
      </w:pPr>
      <w:r w:rsidRPr="00814DB3">
        <w:rPr>
          <w:sz w:val="28"/>
          <w:szCs w:val="28"/>
          <w:lang w:val="en-US"/>
        </w:rPr>
        <w:t>Our long-term plan has always been (as was initially suggested by Rotary Newlands, who provided three of our early board members), to have a product to make CBN financially viable and less dependent on the generosity of others in difficult time.</w:t>
      </w:r>
    </w:p>
    <w:p w14:paraId="5AA4C45C" w14:textId="77777777" w:rsidR="00C82A88" w:rsidRPr="00814DB3" w:rsidRDefault="00C82A88" w:rsidP="00C82A88">
      <w:pPr>
        <w:rPr>
          <w:sz w:val="28"/>
          <w:szCs w:val="28"/>
          <w:lang w:val="en-US"/>
        </w:rPr>
      </w:pPr>
      <w:r w:rsidRPr="00814DB3">
        <w:rPr>
          <w:sz w:val="28"/>
          <w:szCs w:val="28"/>
          <w:lang w:val="en-US"/>
        </w:rPr>
        <w:t>We have such a product, nearing completion. It has been funded almost entirely by American friends who saw the importance of what we do, attended workshops for practical demonstrations and committed to help.</w:t>
      </w:r>
    </w:p>
    <w:p w14:paraId="7E0DD8FB" w14:textId="7871FF25" w:rsidR="00C82A88" w:rsidRPr="00814DB3" w:rsidRDefault="00C82A88" w:rsidP="00C82A88">
      <w:pPr>
        <w:rPr>
          <w:sz w:val="28"/>
          <w:szCs w:val="28"/>
          <w:lang w:val="en-US"/>
        </w:rPr>
      </w:pPr>
      <w:r w:rsidRPr="00814DB3">
        <w:rPr>
          <w:sz w:val="28"/>
          <w:szCs w:val="28"/>
          <w:lang w:val="en-US"/>
        </w:rPr>
        <w:t>It is the Reading Toolbox Project. www.childdrensbook/toolbox.co.za</w:t>
      </w:r>
    </w:p>
    <w:p w14:paraId="744A1409" w14:textId="77777777" w:rsidR="00C82A88" w:rsidRPr="00814DB3" w:rsidRDefault="00C82A88" w:rsidP="00C82A88">
      <w:pPr>
        <w:rPr>
          <w:sz w:val="28"/>
          <w:szCs w:val="28"/>
          <w:lang w:val="en-US"/>
        </w:rPr>
      </w:pPr>
    </w:p>
    <w:p w14:paraId="78B5DC84" w14:textId="77777777" w:rsidR="00C82A88" w:rsidRPr="00814DB3" w:rsidRDefault="00C82A88" w:rsidP="00C82A88">
      <w:pPr>
        <w:rPr>
          <w:sz w:val="28"/>
          <w:szCs w:val="28"/>
          <w:lang w:val="en-US"/>
        </w:rPr>
      </w:pPr>
    </w:p>
    <w:p w14:paraId="73D9A4A4" w14:textId="77777777" w:rsidR="00C82A88" w:rsidRPr="00814DB3" w:rsidRDefault="00C82A88" w:rsidP="00C82A88">
      <w:pPr>
        <w:rPr>
          <w:sz w:val="28"/>
          <w:szCs w:val="28"/>
          <w:lang w:val="en-US"/>
        </w:rPr>
      </w:pPr>
      <w:r w:rsidRPr="00814DB3">
        <w:rPr>
          <w:sz w:val="28"/>
          <w:szCs w:val="28"/>
          <w:lang w:val="en-US"/>
        </w:rPr>
        <w:t>FIVE YEARS OF READING</w:t>
      </w:r>
    </w:p>
    <w:p w14:paraId="7F8E2EF8" w14:textId="6770DDA5" w:rsidR="00C82A88" w:rsidRPr="00814DB3" w:rsidRDefault="00C82A88" w:rsidP="00C82A88">
      <w:pPr>
        <w:rPr>
          <w:sz w:val="28"/>
          <w:szCs w:val="28"/>
          <w:lang w:val="en-US"/>
        </w:rPr>
      </w:pPr>
      <w:r w:rsidRPr="00814DB3">
        <w:rPr>
          <w:sz w:val="28"/>
          <w:szCs w:val="28"/>
          <w:lang w:val="en-US"/>
        </w:rPr>
        <w:t>This plan has taken a decade of hard work</w:t>
      </w:r>
      <w:r w:rsidR="00814DB3">
        <w:rPr>
          <w:sz w:val="28"/>
          <w:szCs w:val="28"/>
          <w:lang w:val="en-US"/>
        </w:rPr>
        <w:t xml:space="preserve">, </w:t>
      </w:r>
      <w:r w:rsidRPr="00814DB3">
        <w:rPr>
          <w:sz w:val="28"/>
          <w:szCs w:val="28"/>
          <w:lang w:val="en-US"/>
        </w:rPr>
        <w:t>voluntary passion and enthusiasm to complete. The Red Toolbox was launched in December 2025. The Green Toolboxes (2 of them) are in development. The Blue Toolboxes (also 2 of them) could be printed by late 2026. Between them they span 15 terms of reading and related activities and imaginative thinking spanning reading ages of between 10 years and 15 years.</w:t>
      </w:r>
    </w:p>
    <w:p w14:paraId="0CACE8FE" w14:textId="77777777" w:rsidR="00C82A88" w:rsidRPr="00814DB3" w:rsidRDefault="00C82A88" w:rsidP="00C82A88">
      <w:pPr>
        <w:rPr>
          <w:sz w:val="28"/>
          <w:szCs w:val="28"/>
          <w:lang w:val="en-US"/>
        </w:rPr>
      </w:pPr>
    </w:p>
    <w:p w14:paraId="6073065A" w14:textId="77777777" w:rsidR="00C82A88" w:rsidRPr="00814DB3" w:rsidRDefault="00C82A88" w:rsidP="00C82A88">
      <w:pPr>
        <w:rPr>
          <w:sz w:val="28"/>
          <w:szCs w:val="28"/>
          <w:lang w:val="en-US"/>
        </w:rPr>
      </w:pPr>
      <w:r w:rsidRPr="00814DB3">
        <w:rPr>
          <w:sz w:val="28"/>
          <w:szCs w:val="28"/>
          <w:lang w:val="en-US"/>
        </w:rPr>
        <w:t xml:space="preserve">There is a themed Reading Guide with for each of the 15 themes. Each guide has around 120 pages – making a total of 1 800 pages of new, specially created material that has been exhaustively tested with children. It works. </w:t>
      </w:r>
    </w:p>
    <w:p w14:paraId="37C79FBC" w14:textId="77777777" w:rsidR="00C82A88" w:rsidRPr="00814DB3" w:rsidRDefault="00C82A88" w:rsidP="00C82A88">
      <w:pPr>
        <w:rPr>
          <w:sz w:val="28"/>
          <w:szCs w:val="28"/>
          <w:lang w:val="en-US"/>
        </w:rPr>
      </w:pPr>
    </w:p>
    <w:p w14:paraId="0047BE80" w14:textId="77777777" w:rsidR="00C82A88" w:rsidRPr="00814DB3" w:rsidRDefault="00C82A88" w:rsidP="00C82A88">
      <w:pPr>
        <w:rPr>
          <w:sz w:val="28"/>
          <w:szCs w:val="28"/>
          <w:lang w:val="en-US"/>
        </w:rPr>
      </w:pPr>
      <w:r w:rsidRPr="00814DB3">
        <w:rPr>
          <w:sz w:val="28"/>
          <w:szCs w:val="28"/>
          <w:lang w:val="en-US"/>
        </w:rPr>
        <w:t>With each Reading Guide comes a mini-library of themed books, both fiction and non-fiction – all contained in a Book-Bag for ease of storage, which in turn fits into a sturdy wheeled box.</w:t>
      </w:r>
    </w:p>
    <w:p w14:paraId="5B63E7C0" w14:textId="77777777" w:rsidR="00C82A88" w:rsidRPr="00814DB3" w:rsidRDefault="00C82A88" w:rsidP="00C82A88">
      <w:pPr>
        <w:rPr>
          <w:sz w:val="28"/>
          <w:szCs w:val="28"/>
          <w:lang w:val="en-US"/>
        </w:rPr>
      </w:pPr>
    </w:p>
    <w:p w14:paraId="22BE93E2" w14:textId="6FF3E59F" w:rsidR="00C82A88" w:rsidRPr="00814DB3" w:rsidRDefault="00C82A88" w:rsidP="00C82A88">
      <w:pPr>
        <w:rPr>
          <w:sz w:val="28"/>
          <w:szCs w:val="28"/>
          <w:lang w:val="en-US"/>
        </w:rPr>
      </w:pPr>
      <w:r w:rsidRPr="00814DB3">
        <w:rPr>
          <w:sz w:val="28"/>
          <w:szCs w:val="28"/>
          <w:lang w:val="en-US"/>
        </w:rPr>
        <w:t>We have also worked hard on a method of making both reading and creative writing attractive to children and young people. The key is to provide reading material – both fiction and non-fiction – that catches their attention, interests and amuses them. It must be fun, fast paced and give a sense of achievement. Readers need to succeed in reading before they will spend time working on being able to read more effectively.</w:t>
      </w:r>
    </w:p>
    <w:p w14:paraId="043C12E2" w14:textId="77777777" w:rsidR="00C82A88" w:rsidRPr="00814DB3" w:rsidRDefault="00C82A88" w:rsidP="00C82A88">
      <w:pPr>
        <w:rPr>
          <w:sz w:val="28"/>
          <w:szCs w:val="28"/>
          <w:lang w:val="en-US"/>
        </w:rPr>
      </w:pPr>
    </w:p>
    <w:p w14:paraId="3BF95D01" w14:textId="77777777" w:rsidR="00814DB3" w:rsidRDefault="00814DB3" w:rsidP="00C82A88">
      <w:pPr>
        <w:rPr>
          <w:sz w:val="28"/>
          <w:szCs w:val="28"/>
          <w:lang w:val="en-US"/>
        </w:rPr>
      </w:pPr>
    </w:p>
    <w:p w14:paraId="6F662B63" w14:textId="77777777" w:rsidR="00814DB3" w:rsidRDefault="00814DB3" w:rsidP="00C82A88">
      <w:pPr>
        <w:rPr>
          <w:sz w:val="28"/>
          <w:szCs w:val="28"/>
          <w:lang w:val="en-US"/>
        </w:rPr>
      </w:pPr>
    </w:p>
    <w:p w14:paraId="0FAD0A0C" w14:textId="6871C381" w:rsidR="00C82A88" w:rsidRPr="00814DB3" w:rsidRDefault="00C82A88" w:rsidP="00C82A88">
      <w:pPr>
        <w:rPr>
          <w:sz w:val="28"/>
          <w:szCs w:val="28"/>
          <w:lang w:val="en-US"/>
        </w:rPr>
      </w:pPr>
      <w:r w:rsidRPr="00814DB3">
        <w:rPr>
          <w:sz w:val="28"/>
          <w:szCs w:val="28"/>
          <w:lang w:val="en-US"/>
        </w:rPr>
        <w:lastRenderedPageBreak/>
        <w:t>THE TEST PROJECT: A YEAR OF READING</w:t>
      </w:r>
    </w:p>
    <w:p w14:paraId="7C672CB2" w14:textId="7AA36E12" w:rsidR="00C82A88" w:rsidRPr="00814DB3" w:rsidRDefault="00C82A88" w:rsidP="00C82A88">
      <w:pPr>
        <w:rPr>
          <w:sz w:val="28"/>
          <w:szCs w:val="28"/>
          <w:lang w:val="en-US"/>
        </w:rPr>
      </w:pPr>
      <w:r w:rsidRPr="00814DB3">
        <w:rPr>
          <w:sz w:val="28"/>
          <w:szCs w:val="28"/>
          <w:lang w:val="en-US"/>
        </w:rPr>
        <w:t xml:space="preserve">Initially, the Reading Toolboxes were intended for use by after-school groups, reading clubs, libraries and home schooling. Recently, we have been asked t help with the dire state of reading in schools. Currently, we are running to projects in rural, under-resourced schools in Calitzdorp High School (Klein Karoo) and Okkie Smuts Primary School </w:t>
      </w:r>
      <w:r w:rsidR="00814DB3">
        <w:rPr>
          <w:sz w:val="28"/>
          <w:szCs w:val="28"/>
          <w:lang w:val="en-US"/>
        </w:rPr>
        <w:t>(</w:t>
      </w:r>
      <w:r w:rsidRPr="00814DB3">
        <w:rPr>
          <w:sz w:val="28"/>
          <w:szCs w:val="28"/>
          <w:lang w:val="en-US"/>
        </w:rPr>
        <w:t>in Stanford in the Overberg</w:t>
      </w:r>
      <w:r w:rsidR="00814DB3">
        <w:rPr>
          <w:sz w:val="28"/>
          <w:szCs w:val="28"/>
          <w:lang w:val="en-US"/>
        </w:rPr>
        <w:t xml:space="preserve"> where we are based</w:t>
      </w:r>
      <w:r w:rsidRPr="00814DB3">
        <w:rPr>
          <w:sz w:val="28"/>
          <w:szCs w:val="28"/>
          <w:lang w:val="en-US"/>
        </w:rPr>
        <w:t xml:space="preserve">  This involves a total of 100 children and is causing some excitement, including spontaneous community fundraising for new books in Calitzdorp.</w:t>
      </w:r>
    </w:p>
    <w:p w14:paraId="1D2AADAA" w14:textId="699D82AE" w:rsidR="00C82A88" w:rsidRPr="00814DB3" w:rsidRDefault="00C82A88" w:rsidP="00C82A88">
      <w:pPr>
        <w:rPr>
          <w:sz w:val="28"/>
          <w:szCs w:val="28"/>
          <w:lang w:val="en-US"/>
        </w:rPr>
      </w:pPr>
      <w:r w:rsidRPr="00814DB3">
        <w:rPr>
          <w:sz w:val="28"/>
          <w:szCs w:val="28"/>
          <w:lang w:val="en-US"/>
        </w:rPr>
        <w:t xml:space="preserve">The project works because it involves minimal extra work by over-stretched teachers and is child-centred – written to </w:t>
      </w:r>
      <w:r w:rsidRPr="00814DB3">
        <w:rPr>
          <w:i/>
          <w:iCs/>
          <w:sz w:val="28"/>
          <w:szCs w:val="28"/>
          <w:lang w:val="en-US"/>
        </w:rPr>
        <w:t>children</w:t>
      </w:r>
      <w:r w:rsidRPr="00814DB3">
        <w:rPr>
          <w:sz w:val="28"/>
          <w:szCs w:val="28"/>
          <w:lang w:val="en-US"/>
        </w:rPr>
        <w:t xml:space="preserve"> and not their facilitators. The guides treat readers as being full of possibilities, able to do anything if they are just given the reading ability and interes</w:t>
      </w:r>
      <w:r w:rsidR="00814DB3">
        <w:rPr>
          <w:sz w:val="28"/>
          <w:szCs w:val="28"/>
          <w:lang w:val="en-US"/>
        </w:rPr>
        <w:t>ts. That understanding</w:t>
      </w:r>
      <w:r w:rsidRPr="00814DB3">
        <w:rPr>
          <w:sz w:val="28"/>
          <w:szCs w:val="28"/>
          <w:lang w:val="en-US"/>
        </w:rPr>
        <w:t xml:space="preserve"> is the key to a better future.</w:t>
      </w:r>
    </w:p>
    <w:p w14:paraId="0955161F" w14:textId="77777777" w:rsidR="00C82A88" w:rsidRPr="00814DB3" w:rsidRDefault="00C82A88" w:rsidP="00C82A88">
      <w:pPr>
        <w:rPr>
          <w:sz w:val="28"/>
          <w:szCs w:val="28"/>
          <w:lang w:val="en-US"/>
        </w:rPr>
      </w:pPr>
    </w:p>
    <w:p w14:paraId="203E620E" w14:textId="77777777" w:rsidR="00C82A88" w:rsidRPr="00814DB3" w:rsidRDefault="00C82A88" w:rsidP="00C82A88">
      <w:pPr>
        <w:rPr>
          <w:sz w:val="28"/>
          <w:szCs w:val="28"/>
          <w:lang w:val="en-US"/>
        </w:rPr>
      </w:pPr>
      <w:r w:rsidRPr="00814DB3">
        <w:rPr>
          <w:sz w:val="28"/>
          <w:szCs w:val="28"/>
          <w:lang w:val="en-US"/>
        </w:rPr>
        <w:t>THE PROBLEM OVERCOME</w:t>
      </w:r>
    </w:p>
    <w:p w14:paraId="14446ECF" w14:textId="5AAB2F37" w:rsidR="00C82A88" w:rsidRPr="00814DB3" w:rsidRDefault="00C82A88" w:rsidP="00C82A88">
      <w:pPr>
        <w:rPr>
          <w:sz w:val="28"/>
          <w:szCs w:val="28"/>
          <w:lang w:val="en-US"/>
        </w:rPr>
      </w:pPr>
      <w:r w:rsidRPr="00814DB3">
        <w:rPr>
          <w:sz w:val="28"/>
          <w:szCs w:val="28"/>
          <w:lang w:val="en-US"/>
        </w:rPr>
        <w:t xml:space="preserve">We have done this with a very small team. Our Director, Lesley Beake, is a writer for young people of all ages, with over 110 published books to her name and vast experience of the publishing and educational sectors. Lesley works full time - and that really means </w:t>
      </w:r>
      <w:r w:rsidRPr="00814DB3">
        <w:rPr>
          <w:i/>
          <w:iCs/>
          <w:sz w:val="28"/>
          <w:szCs w:val="28"/>
          <w:lang w:val="en-US"/>
        </w:rPr>
        <w:t>full</w:t>
      </w:r>
      <w:r w:rsidRPr="00814DB3">
        <w:rPr>
          <w:sz w:val="28"/>
          <w:szCs w:val="28"/>
          <w:lang w:val="en-US"/>
        </w:rPr>
        <w:t xml:space="preserve"> time.</w:t>
      </w:r>
    </w:p>
    <w:p w14:paraId="205BA5C3" w14:textId="77777777" w:rsidR="00C82A88" w:rsidRPr="00814DB3" w:rsidRDefault="00C82A88" w:rsidP="00C82A88">
      <w:pPr>
        <w:rPr>
          <w:sz w:val="28"/>
          <w:szCs w:val="28"/>
          <w:lang w:val="en-US"/>
        </w:rPr>
      </w:pPr>
      <w:r w:rsidRPr="00814DB3">
        <w:rPr>
          <w:sz w:val="28"/>
          <w:szCs w:val="28"/>
          <w:lang w:val="en-US"/>
        </w:rPr>
        <w:t>Our Workshop manager is an experienced and dedicated teacher and trainer (she also trains out local community facilitators.) Wilien works officially for 2 days a week and volunteers at weekends.</w:t>
      </w:r>
    </w:p>
    <w:p w14:paraId="76F2E3E8" w14:textId="77777777" w:rsidR="00C82A88" w:rsidRPr="00814DB3" w:rsidRDefault="00C82A88" w:rsidP="00C82A88">
      <w:pPr>
        <w:rPr>
          <w:sz w:val="28"/>
          <w:szCs w:val="28"/>
          <w:lang w:val="en-US"/>
        </w:rPr>
      </w:pPr>
      <w:r w:rsidRPr="00814DB3">
        <w:rPr>
          <w:sz w:val="28"/>
          <w:szCs w:val="28"/>
          <w:lang w:val="en-US"/>
        </w:rPr>
        <w:t>Our Technical Editor and Book Manager also works for two days a week with additional volunteer work over weekends.</w:t>
      </w:r>
    </w:p>
    <w:p w14:paraId="5F1E32B7" w14:textId="77777777" w:rsidR="00C82A88" w:rsidRPr="00814DB3" w:rsidRDefault="00C82A88" w:rsidP="00C82A88">
      <w:pPr>
        <w:rPr>
          <w:sz w:val="28"/>
          <w:szCs w:val="28"/>
          <w:lang w:val="en-US"/>
        </w:rPr>
      </w:pPr>
      <w:r w:rsidRPr="00814DB3">
        <w:rPr>
          <w:sz w:val="28"/>
          <w:szCs w:val="28"/>
          <w:lang w:val="en-US"/>
        </w:rPr>
        <w:t>That’s the team ...</w:t>
      </w:r>
    </w:p>
    <w:p w14:paraId="248C8500" w14:textId="77777777" w:rsidR="00C82A88" w:rsidRPr="00814DB3" w:rsidRDefault="00C82A88" w:rsidP="00C82A88">
      <w:pPr>
        <w:rPr>
          <w:sz w:val="28"/>
          <w:szCs w:val="28"/>
          <w:lang w:val="en-US"/>
        </w:rPr>
      </w:pPr>
      <w:r w:rsidRPr="00814DB3">
        <w:rPr>
          <w:sz w:val="28"/>
          <w:szCs w:val="28"/>
          <w:lang w:val="en-US"/>
        </w:rPr>
        <w:t>(Supplemented by freelance illustration, design and production management.)</w:t>
      </w:r>
    </w:p>
    <w:p w14:paraId="3DD727C4" w14:textId="77777777" w:rsidR="00C82A88" w:rsidRPr="00814DB3" w:rsidRDefault="00C82A88" w:rsidP="00C82A88">
      <w:pPr>
        <w:jc w:val="center"/>
        <w:rPr>
          <w:i/>
          <w:iCs/>
          <w:sz w:val="28"/>
          <w:szCs w:val="28"/>
          <w:lang w:val="en-US"/>
        </w:rPr>
      </w:pPr>
      <w:r w:rsidRPr="00814DB3">
        <w:rPr>
          <w:i/>
          <w:iCs/>
          <w:sz w:val="28"/>
          <w:szCs w:val="28"/>
          <w:lang w:val="en-US"/>
        </w:rPr>
        <w:t>There are no benefits such as medical insurance, pension or any perks. Tax is paid by individuals.</w:t>
      </w:r>
    </w:p>
    <w:p w14:paraId="021D7115" w14:textId="77777777" w:rsidR="00C82A88" w:rsidRPr="00814DB3" w:rsidRDefault="00C82A88" w:rsidP="00C82A88">
      <w:pPr>
        <w:rPr>
          <w:sz w:val="28"/>
          <w:szCs w:val="28"/>
          <w:lang w:val="en-US"/>
        </w:rPr>
      </w:pPr>
    </w:p>
    <w:p w14:paraId="3E87F52A" w14:textId="77777777" w:rsidR="00C82A88" w:rsidRPr="00814DB3" w:rsidRDefault="00C82A88" w:rsidP="00C82A88">
      <w:pPr>
        <w:rPr>
          <w:sz w:val="28"/>
          <w:szCs w:val="28"/>
          <w:lang w:val="en-US"/>
        </w:rPr>
      </w:pPr>
      <w:r w:rsidRPr="00814DB3">
        <w:rPr>
          <w:sz w:val="28"/>
          <w:szCs w:val="28"/>
          <w:lang w:val="en-US"/>
        </w:rPr>
        <w:t>COSTS THUS FAR</w:t>
      </w:r>
    </w:p>
    <w:p w14:paraId="00D5317E" w14:textId="77777777" w:rsidR="00C82A88" w:rsidRPr="00814DB3" w:rsidRDefault="00C82A88" w:rsidP="00C82A88">
      <w:pPr>
        <w:rPr>
          <w:sz w:val="28"/>
          <w:szCs w:val="28"/>
          <w:lang w:val="en-US"/>
        </w:rPr>
      </w:pPr>
      <w:r w:rsidRPr="00814DB3">
        <w:rPr>
          <w:sz w:val="28"/>
          <w:szCs w:val="28"/>
          <w:lang w:val="en-US"/>
        </w:rPr>
        <w:t xml:space="preserve">All of this, plus printing the Red Reading Guides, has been independently funded and has cost under R750 000 over ten years. </w:t>
      </w:r>
    </w:p>
    <w:p w14:paraId="0DD8621A" w14:textId="77777777" w:rsidR="00C82A88" w:rsidRPr="00814DB3" w:rsidRDefault="00C82A88" w:rsidP="00C82A88">
      <w:pPr>
        <w:rPr>
          <w:sz w:val="28"/>
          <w:szCs w:val="28"/>
          <w:lang w:val="en-US"/>
        </w:rPr>
      </w:pPr>
    </w:p>
    <w:p w14:paraId="4138432F" w14:textId="77777777" w:rsidR="00C82A88" w:rsidRPr="00814DB3" w:rsidRDefault="00C82A88" w:rsidP="00C82A88">
      <w:pPr>
        <w:rPr>
          <w:sz w:val="28"/>
          <w:szCs w:val="28"/>
          <w:lang w:val="en-US"/>
        </w:rPr>
      </w:pPr>
      <w:r w:rsidRPr="00814DB3">
        <w:rPr>
          <w:sz w:val="28"/>
          <w:szCs w:val="28"/>
          <w:lang w:val="en-US"/>
        </w:rPr>
        <w:t>FUTURE COSTING</w:t>
      </w:r>
    </w:p>
    <w:p w14:paraId="267628D9" w14:textId="77777777" w:rsidR="00C82A88" w:rsidRPr="00814DB3" w:rsidRDefault="00C82A88" w:rsidP="00C82A88">
      <w:pPr>
        <w:rPr>
          <w:sz w:val="28"/>
          <w:szCs w:val="28"/>
          <w:lang w:val="en-US"/>
        </w:rPr>
      </w:pPr>
      <w:r w:rsidRPr="00814DB3">
        <w:rPr>
          <w:sz w:val="28"/>
          <w:szCs w:val="28"/>
          <w:lang w:val="en-US"/>
        </w:rPr>
        <w:t xml:space="preserve">By keeping the development costs out of the equation, we have brought down the cost of each toolbox. Costs are in the Book-Box and the Book-Bags, printing the Reading Guides and – most importantly – the themed BOOKS that are provided in each bag. They are the most exciting and </w:t>
      </w:r>
      <w:r w:rsidRPr="00814DB3">
        <w:rPr>
          <w:sz w:val="28"/>
          <w:szCs w:val="28"/>
          <w:lang w:val="en-US"/>
        </w:rPr>
        <w:lastRenderedPageBreak/>
        <w:t>attention-grabbing books we can source and they really make a statement about the importance of the right books at the right time – on the right topics.</w:t>
      </w:r>
    </w:p>
    <w:p w14:paraId="1E09C2A2" w14:textId="77777777" w:rsidR="00C82A88" w:rsidRPr="00814DB3" w:rsidRDefault="00C82A88" w:rsidP="00C82A88">
      <w:pPr>
        <w:rPr>
          <w:sz w:val="28"/>
          <w:szCs w:val="28"/>
          <w:lang w:val="en-US"/>
        </w:rPr>
      </w:pPr>
    </w:p>
    <w:p w14:paraId="777C845C" w14:textId="77777777" w:rsidR="00C82A88" w:rsidRPr="00814DB3" w:rsidRDefault="00C82A88" w:rsidP="00C82A88">
      <w:pPr>
        <w:rPr>
          <w:sz w:val="28"/>
          <w:szCs w:val="28"/>
          <w:lang w:val="en-US"/>
        </w:rPr>
      </w:pPr>
      <w:r w:rsidRPr="00814DB3">
        <w:rPr>
          <w:sz w:val="28"/>
          <w:szCs w:val="28"/>
          <w:lang w:val="en-US"/>
        </w:rPr>
        <w:t>TRIALING MATERIAL</w:t>
      </w:r>
    </w:p>
    <w:p w14:paraId="7EEEB082" w14:textId="2D95DE46" w:rsidR="00C82A88" w:rsidRPr="00814DB3" w:rsidRDefault="00C82A88" w:rsidP="00C82A88">
      <w:pPr>
        <w:rPr>
          <w:sz w:val="28"/>
          <w:szCs w:val="28"/>
          <w:lang w:val="en-US"/>
        </w:rPr>
      </w:pPr>
      <w:r w:rsidRPr="00814DB3">
        <w:rPr>
          <w:sz w:val="28"/>
          <w:szCs w:val="28"/>
          <w:lang w:val="en-US"/>
        </w:rPr>
        <w:t>Generous Rotary and private sponsorship for workshops in Red Hill Informal Settlement (2012 to 2014), Clanwilliam (2015 to 2020) Stanford and Hermanus</w:t>
      </w:r>
      <w:r w:rsidR="00814DB3">
        <w:rPr>
          <w:sz w:val="28"/>
          <w:szCs w:val="28"/>
          <w:lang w:val="en-US"/>
        </w:rPr>
        <w:t xml:space="preserve"> (</w:t>
      </w:r>
      <w:r w:rsidRPr="00814DB3">
        <w:rPr>
          <w:sz w:val="28"/>
          <w:szCs w:val="28"/>
          <w:lang w:val="en-US"/>
        </w:rPr>
        <w:t>2021-2026) and Calitzdorp (2025 and 202</w:t>
      </w:r>
      <w:r w:rsidR="00776CE2">
        <w:rPr>
          <w:sz w:val="28"/>
          <w:szCs w:val="28"/>
          <w:lang w:val="en-US"/>
        </w:rPr>
        <w:t>6</w:t>
      </w:r>
      <w:r w:rsidRPr="00814DB3">
        <w:rPr>
          <w:sz w:val="28"/>
          <w:szCs w:val="28"/>
          <w:lang w:val="en-US"/>
        </w:rPr>
        <w:t xml:space="preserve">) have enabled us to test all our material with </w:t>
      </w:r>
      <w:r w:rsidR="00814DB3" w:rsidRPr="00814DB3">
        <w:rPr>
          <w:sz w:val="28"/>
          <w:szCs w:val="28"/>
          <w:lang w:val="en-US"/>
        </w:rPr>
        <w:t>underprivileged</w:t>
      </w:r>
      <w:r w:rsidRPr="00814DB3">
        <w:rPr>
          <w:sz w:val="28"/>
          <w:szCs w:val="28"/>
          <w:lang w:val="en-US"/>
        </w:rPr>
        <w:t xml:space="preserve"> and under-resourced readers. We have given hundreds of workshops to thousands of children. All (until 2025</w:t>
      </w:r>
      <w:r w:rsidR="00814DB3">
        <w:rPr>
          <w:sz w:val="28"/>
          <w:szCs w:val="28"/>
          <w:lang w:val="en-US"/>
        </w:rPr>
        <w:t xml:space="preserve"> when we started working in schools</w:t>
      </w:r>
      <w:r w:rsidRPr="00814DB3">
        <w:rPr>
          <w:sz w:val="28"/>
          <w:szCs w:val="28"/>
          <w:lang w:val="en-US"/>
        </w:rPr>
        <w:t>) have been on a volunteer basis at weekends and in school holidays – and we are always oversubscribed.</w:t>
      </w:r>
    </w:p>
    <w:p w14:paraId="25F66B6E" w14:textId="77777777" w:rsidR="00C82A88" w:rsidRPr="00814DB3" w:rsidRDefault="00C82A88" w:rsidP="00C82A88">
      <w:pPr>
        <w:rPr>
          <w:sz w:val="28"/>
          <w:szCs w:val="28"/>
          <w:lang w:val="en-US"/>
        </w:rPr>
      </w:pPr>
    </w:p>
    <w:p w14:paraId="79842CB4" w14:textId="77777777" w:rsidR="00C82A88" w:rsidRPr="00814DB3" w:rsidRDefault="00C82A88" w:rsidP="00C82A88">
      <w:pPr>
        <w:rPr>
          <w:sz w:val="28"/>
          <w:szCs w:val="28"/>
          <w:lang w:val="en-US"/>
        </w:rPr>
      </w:pPr>
      <w:r w:rsidRPr="00814DB3">
        <w:rPr>
          <w:sz w:val="28"/>
          <w:szCs w:val="28"/>
          <w:lang w:val="en-US"/>
        </w:rPr>
        <w:t>FUNDING</w:t>
      </w:r>
    </w:p>
    <w:p w14:paraId="5EB3FC1C" w14:textId="77777777" w:rsidR="00C82A88" w:rsidRPr="00814DB3" w:rsidRDefault="00C82A88" w:rsidP="00C82A88">
      <w:pPr>
        <w:rPr>
          <w:sz w:val="28"/>
          <w:szCs w:val="28"/>
          <w:lang w:val="en-US"/>
        </w:rPr>
      </w:pPr>
      <w:r w:rsidRPr="00814DB3">
        <w:rPr>
          <w:sz w:val="28"/>
          <w:szCs w:val="28"/>
          <w:lang w:val="en-US"/>
        </w:rPr>
        <w:t>POTENTIAL FOCUS FOR FUNDRAISING</w:t>
      </w:r>
    </w:p>
    <w:p w14:paraId="39DBAECA" w14:textId="77777777" w:rsidR="00C82A88" w:rsidRPr="00814DB3" w:rsidRDefault="00C82A88" w:rsidP="00C82A88">
      <w:pPr>
        <w:rPr>
          <w:sz w:val="28"/>
          <w:szCs w:val="28"/>
          <w:lang w:val="en-US"/>
        </w:rPr>
      </w:pPr>
      <w:r w:rsidRPr="00814DB3">
        <w:rPr>
          <w:sz w:val="28"/>
          <w:szCs w:val="28"/>
          <w:lang w:val="en-US"/>
        </w:rPr>
        <w:t>1</w:t>
      </w:r>
    </w:p>
    <w:p w14:paraId="3BCD5572" w14:textId="77777777" w:rsidR="00C82A88" w:rsidRPr="00814DB3" w:rsidRDefault="00C82A88" w:rsidP="00C82A88">
      <w:pPr>
        <w:rPr>
          <w:sz w:val="28"/>
          <w:szCs w:val="28"/>
          <w:lang w:val="en-US"/>
        </w:rPr>
      </w:pPr>
      <w:r w:rsidRPr="00814DB3">
        <w:rPr>
          <w:sz w:val="28"/>
          <w:szCs w:val="28"/>
          <w:lang w:val="en-US"/>
        </w:rPr>
        <w:t>National Government:</w:t>
      </w:r>
    </w:p>
    <w:p w14:paraId="4F53DCFE" w14:textId="77777777" w:rsidR="00C82A88" w:rsidRPr="00814DB3" w:rsidRDefault="00C82A88" w:rsidP="00C82A88">
      <w:pPr>
        <w:rPr>
          <w:sz w:val="28"/>
          <w:szCs w:val="28"/>
          <w:lang w:val="en-US"/>
        </w:rPr>
      </w:pPr>
      <w:r w:rsidRPr="00814DB3">
        <w:rPr>
          <w:sz w:val="28"/>
          <w:szCs w:val="28"/>
          <w:lang w:val="en-US"/>
        </w:rPr>
        <w:t>There is no real avenue to this time-consuming and depressing source, There is no money. Occasional announcements of funding usually trail off and are not delivered. Anything that does filter down is invariably late or never appears.</w:t>
      </w:r>
    </w:p>
    <w:p w14:paraId="5F51C94C" w14:textId="77777777" w:rsidR="00C82A88" w:rsidRPr="00814DB3" w:rsidRDefault="00C82A88" w:rsidP="00C82A88">
      <w:pPr>
        <w:rPr>
          <w:sz w:val="28"/>
          <w:szCs w:val="28"/>
          <w:lang w:val="en-US"/>
        </w:rPr>
      </w:pPr>
      <w:r w:rsidRPr="00814DB3">
        <w:rPr>
          <w:sz w:val="28"/>
          <w:szCs w:val="28"/>
          <w:lang w:val="en-US"/>
        </w:rPr>
        <w:t>2</w:t>
      </w:r>
    </w:p>
    <w:p w14:paraId="5FA45E52" w14:textId="77777777" w:rsidR="00C82A88" w:rsidRPr="00814DB3" w:rsidRDefault="00C82A88" w:rsidP="00C82A88">
      <w:pPr>
        <w:rPr>
          <w:sz w:val="28"/>
          <w:szCs w:val="28"/>
          <w:lang w:val="en-US"/>
        </w:rPr>
      </w:pPr>
      <w:r w:rsidRPr="00814DB3">
        <w:rPr>
          <w:sz w:val="28"/>
          <w:szCs w:val="28"/>
          <w:lang w:val="en-US"/>
        </w:rPr>
        <w:t>Provincial Government</w:t>
      </w:r>
    </w:p>
    <w:p w14:paraId="3FC35757" w14:textId="77777777" w:rsidR="00C82A88" w:rsidRPr="00814DB3" w:rsidRDefault="00C82A88" w:rsidP="00C82A88">
      <w:pPr>
        <w:rPr>
          <w:sz w:val="28"/>
          <w:szCs w:val="28"/>
          <w:lang w:val="en-US"/>
        </w:rPr>
      </w:pPr>
      <w:r w:rsidRPr="00814DB3">
        <w:rPr>
          <w:sz w:val="28"/>
          <w:szCs w:val="28"/>
          <w:lang w:val="en-US"/>
        </w:rPr>
        <w:t>There is more hope of some funding here. The problem lies in the vast amount of time involved in applications. With the small team mentioned above, we can’t afford the admin involved. We need a dedicated fundraiser and he or she has to be paid. Our one candidate found that she had too much work in her schedule and dropped us (without charge). Realistically, we could not afford to pay her enough.</w:t>
      </w:r>
    </w:p>
    <w:p w14:paraId="43FA7F7E" w14:textId="77777777" w:rsidR="00C82A88" w:rsidRPr="00814DB3" w:rsidRDefault="00C82A88" w:rsidP="00C82A88">
      <w:pPr>
        <w:rPr>
          <w:sz w:val="28"/>
          <w:szCs w:val="28"/>
          <w:lang w:val="en-US"/>
        </w:rPr>
      </w:pPr>
      <w:r w:rsidRPr="00814DB3">
        <w:rPr>
          <w:sz w:val="28"/>
          <w:szCs w:val="28"/>
          <w:lang w:val="en-US"/>
        </w:rPr>
        <w:t>3</w:t>
      </w:r>
    </w:p>
    <w:p w14:paraId="7BF9EB46" w14:textId="77777777" w:rsidR="00C82A88" w:rsidRPr="00814DB3" w:rsidRDefault="00C82A88" w:rsidP="00C82A88">
      <w:pPr>
        <w:rPr>
          <w:sz w:val="28"/>
          <w:szCs w:val="28"/>
          <w:lang w:val="en-US"/>
        </w:rPr>
      </w:pPr>
      <w:r w:rsidRPr="00814DB3">
        <w:rPr>
          <w:sz w:val="28"/>
          <w:szCs w:val="28"/>
          <w:lang w:val="en-US"/>
        </w:rPr>
        <w:t>Trusts and Foundations</w:t>
      </w:r>
    </w:p>
    <w:p w14:paraId="7CC40ECD" w14:textId="34241DC6" w:rsidR="00C82A88" w:rsidRPr="00814DB3" w:rsidRDefault="00C82A88" w:rsidP="00C82A88">
      <w:pPr>
        <w:rPr>
          <w:sz w:val="28"/>
          <w:szCs w:val="28"/>
          <w:lang w:val="en-US"/>
        </w:rPr>
      </w:pPr>
      <w:r w:rsidRPr="00814DB3">
        <w:rPr>
          <w:sz w:val="28"/>
          <w:szCs w:val="28"/>
          <w:lang w:val="en-US"/>
        </w:rPr>
        <w:t>We have not had much success with these, and again, the colossal amount of admin is beyond our scope. We are a very small NPO, delivering far above our potential. W</w:t>
      </w:r>
      <w:r w:rsidR="00814DB3">
        <w:rPr>
          <w:sz w:val="28"/>
          <w:szCs w:val="28"/>
          <w:lang w:val="en-US"/>
        </w:rPr>
        <w:t>e</w:t>
      </w:r>
      <w:r w:rsidRPr="00814DB3">
        <w:rPr>
          <w:sz w:val="28"/>
          <w:szCs w:val="28"/>
          <w:lang w:val="en-US"/>
        </w:rPr>
        <w:t xml:space="preserve"> worked for nearly three years on funding with the Douglas Murray Trust, spent weeks of time on the applications and reports (and additional admin) and received less than we should have paid someone to handle this for us. Meanwhile, the actual reading material was delayed. (The grant was for R220 000 and it came late, with more admin attached)</w:t>
      </w:r>
      <w:r w:rsidR="00776CE2">
        <w:rPr>
          <w:sz w:val="28"/>
          <w:szCs w:val="28"/>
          <w:lang w:val="en-US"/>
        </w:rPr>
        <w:t>.</w:t>
      </w:r>
    </w:p>
    <w:p w14:paraId="0878CF21" w14:textId="77777777" w:rsidR="00C82A88" w:rsidRPr="00814DB3" w:rsidRDefault="00C82A88" w:rsidP="00C82A88">
      <w:pPr>
        <w:rPr>
          <w:sz w:val="28"/>
          <w:szCs w:val="28"/>
          <w:lang w:val="en-US"/>
        </w:rPr>
      </w:pPr>
      <w:r w:rsidRPr="00814DB3">
        <w:rPr>
          <w:sz w:val="28"/>
          <w:szCs w:val="28"/>
          <w:lang w:val="en-US"/>
        </w:rPr>
        <w:lastRenderedPageBreak/>
        <w:t>4</w:t>
      </w:r>
    </w:p>
    <w:p w14:paraId="1DAED3D2" w14:textId="77777777" w:rsidR="00C82A88" w:rsidRPr="00814DB3" w:rsidRDefault="00C82A88" w:rsidP="00C82A88">
      <w:pPr>
        <w:rPr>
          <w:sz w:val="28"/>
          <w:szCs w:val="28"/>
          <w:lang w:val="en-US"/>
        </w:rPr>
      </w:pPr>
      <w:r w:rsidRPr="00814DB3">
        <w:rPr>
          <w:sz w:val="28"/>
          <w:szCs w:val="28"/>
          <w:lang w:val="en-US"/>
        </w:rPr>
        <w:t>Private investment</w:t>
      </w:r>
    </w:p>
    <w:p w14:paraId="5700E6EB" w14:textId="01B7A92E" w:rsidR="00C82A88" w:rsidRPr="00814DB3" w:rsidRDefault="00C82A88" w:rsidP="00C82A88">
      <w:pPr>
        <w:rPr>
          <w:sz w:val="28"/>
          <w:szCs w:val="28"/>
          <w:lang w:val="en-US"/>
        </w:rPr>
      </w:pPr>
      <w:r w:rsidRPr="00814DB3">
        <w:rPr>
          <w:sz w:val="28"/>
          <w:szCs w:val="28"/>
          <w:lang w:val="en-US"/>
        </w:rPr>
        <w:t>We have been so fortunate in the generosity of several patrons over the years</w:t>
      </w:r>
      <w:r w:rsidR="00814DB3">
        <w:rPr>
          <w:sz w:val="28"/>
          <w:szCs w:val="28"/>
          <w:lang w:val="en-US"/>
        </w:rPr>
        <w:t>, people</w:t>
      </w:r>
      <w:r w:rsidRPr="00814DB3">
        <w:rPr>
          <w:sz w:val="28"/>
          <w:szCs w:val="28"/>
          <w:lang w:val="en-US"/>
        </w:rPr>
        <w:t xml:space="preserve"> believe, with us, that reading is the key to a future of any kind for the current generation of school-going children beyond Foundation Phase (6-9 years of age, </w:t>
      </w:r>
      <w:r w:rsidR="00814DB3">
        <w:rPr>
          <w:sz w:val="28"/>
          <w:szCs w:val="28"/>
          <w:lang w:val="en-US"/>
        </w:rPr>
        <w:t>when they learn the basics of reading only and cannot read for meaning</w:t>
      </w:r>
      <w:r w:rsidR="00776CE2">
        <w:rPr>
          <w:sz w:val="28"/>
          <w:szCs w:val="28"/>
          <w:lang w:val="en-US"/>
        </w:rPr>
        <w:t>.)</w:t>
      </w:r>
    </w:p>
    <w:p w14:paraId="58A7B816" w14:textId="77777777" w:rsidR="00C82A88" w:rsidRPr="00814DB3" w:rsidRDefault="00C82A88" w:rsidP="00C82A88">
      <w:pPr>
        <w:rPr>
          <w:sz w:val="28"/>
          <w:szCs w:val="28"/>
          <w:lang w:val="en-US"/>
        </w:rPr>
      </w:pPr>
      <w:r w:rsidRPr="00814DB3">
        <w:rPr>
          <w:sz w:val="28"/>
          <w:szCs w:val="28"/>
          <w:lang w:val="en-US"/>
        </w:rPr>
        <w:t>5</w:t>
      </w:r>
    </w:p>
    <w:p w14:paraId="354E015B" w14:textId="77777777" w:rsidR="00C82A88" w:rsidRPr="00814DB3" w:rsidRDefault="00C82A88" w:rsidP="00C82A88">
      <w:pPr>
        <w:rPr>
          <w:sz w:val="28"/>
          <w:szCs w:val="28"/>
          <w:lang w:val="en-US"/>
        </w:rPr>
      </w:pPr>
      <w:r w:rsidRPr="00814DB3">
        <w:rPr>
          <w:sz w:val="28"/>
          <w:szCs w:val="28"/>
          <w:lang w:val="en-US"/>
        </w:rPr>
        <w:t>ROTARY both in South Africa (Cape of Good Hope, Newlands and Stanford) and overseas (Rottweil in Germany) have been incredibly supportive and generous. They have almost exclusively funded the whole workshop project from the beginning.</w:t>
      </w:r>
    </w:p>
    <w:p w14:paraId="0C96BFFA" w14:textId="77777777" w:rsidR="00C82A88" w:rsidRPr="00814DB3" w:rsidRDefault="00C82A88" w:rsidP="00C82A88">
      <w:pPr>
        <w:rPr>
          <w:sz w:val="28"/>
          <w:szCs w:val="28"/>
          <w:lang w:val="en-US"/>
        </w:rPr>
      </w:pPr>
      <w:r w:rsidRPr="00814DB3">
        <w:rPr>
          <w:sz w:val="28"/>
          <w:szCs w:val="28"/>
          <w:lang w:val="en-US"/>
        </w:rPr>
        <w:t>6</w:t>
      </w:r>
    </w:p>
    <w:p w14:paraId="0E4F8AFA" w14:textId="27CF45C7" w:rsidR="00C82A88" w:rsidRPr="00814DB3" w:rsidRDefault="00C82A88" w:rsidP="00C82A88">
      <w:pPr>
        <w:rPr>
          <w:sz w:val="28"/>
          <w:szCs w:val="28"/>
          <w:lang w:val="en-US"/>
        </w:rPr>
      </w:pPr>
      <w:r w:rsidRPr="00814DB3">
        <w:rPr>
          <w:sz w:val="28"/>
          <w:szCs w:val="28"/>
          <w:lang w:val="en-US"/>
        </w:rPr>
        <w:t>Internet-generated donations through GivenGain and private donations. We are about to launch a programme to bring this more to public attention. We need help with the social media and technical side of this – and again, this would mean paying a dedicated person at least part-time.</w:t>
      </w:r>
    </w:p>
    <w:p w14:paraId="1C93524B" w14:textId="77777777" w:rsidR="00C82A88" w:rsidRPr="00814DB3" w:rsidRDefault="00C82A88" w:rsidP="00C82A88">
      <w:pPr>
        <w:rPr>
          <w:sz w:val="28"/>
          <w:szCs w:val="28"/>
          <w:lang w:val="en-US"/>
        </w:rPr>
      </w:pPr>
    </w:p>
    <w:p w14:paraId="5AC8C6EF" w14:textId="77777777" w:rsidR="00C82A88" w:rsidRPr="00814DB3" w:rsidRDefault="00C82A88" w:rsidP="00C82A88">
      <w:pPr>
        <w:rPr>
          <w:sz w:val="28"/>
          <w:szCs w:val="28"/>
          <w:lang w:val="en-US"/>
        </w:rPr>
      </w:pPr>
    </w:p>
    <w:p w14:paraId="6384A7CC" w14:textId="77777777" w:rsidR="00C82A88" w:rsidRPr="00814DB3" w:rsidRDefault="00C82A88" w:rsidP="00C82A88">
      <w:pPr>
        <w:jc w:val="center"/>
        <w:rPr>
          <w:sz w:val="28"/>
          <w:szCs w:val="28"/>
          <w:lang w:val="en-US"/>
        </w:rPr>
      </w:pPr>
      <w:r w:rsidRPr="00814DB3">
        <w:rPr>
          <w:sz w:val="28"/>
          <w:szCs w:val="28"/>
          <w:lang w:val="en-US"/>
        </w:rPr>
        <w:t>COMMERCIAL INVESTMENT</w:t>
      </w:r>
    </w:p>
    <w:p w14:paraId="7326294E" w14:textId="77777777" w:rsidR="00C82A88" w:rsidRPr="00814DB3" w:rsidRDefault="00C82A88" w:rsidP="00C82A88">
      <w:pPr>
        <w:rPr>
          <w:sz w:val="28"/>
          <w:szCs w:val="28"/>
          <w:lang w:val="en-US"/>
        </w:rPr>
      </w:pPr>
    </w:p>
    <w:p w14:paraId="1A0B7A44" w14:textId="77777777" w:rsidR="00C82A88" w:rsidRPr="00814DB3" w:rsidRDefault="00C82A88" w:rsidP="00C82A88">
      <w:pPr>
        <w:rPr>
          <w:sz w:val="28"/>
          <w:szCs w:val="28"/>
          <w:lang w:val="en-US"/>
        </w:rPr>
      </w:pPr>
      <w:r w:rsidRPr="00814DB3">
        <w:rPr>
          <w:sz w:val="28"/>
          <w:szCs w:val="28"/>
          <w:lang w:val="en-US"/>
        </w:rPr>
        <w:t>There is a business opportunity here and scope for social investment and job creation.  One advisor that Lesley spoke to, at a function organized by the Johannesburg Stock Exchange, asked: ‘Why don’t you do that yourselves?’</w:t>
      </w:r>
    </w:p>
    <w:p w14:paraId="0E505AFD" w14:textId="77777777" w:rsidR="00814DB3" w:rsidRDefault="00814DB3" w:rsidP="00C82A88">
      <w:pPr>
        <w:rPr>
          <w:sz w:val="28"/>
          <w:szCs w:val="28"/>
          <w:lang w:val="en-US"/>
        </w:rPr>
      </w:pPr>
    </w:p>
    <w:p w14:paraId="455E4FF4" w14:textId="55B4A5FA" w:rsidR="00C82A88" w:rsidRPr="00814DB3" w:rsidRDefault="00C82A88" w:rsidP="00C82A88">
      <w:pPr>
        <w:rPr>
          <w:sz w:val="28"/>
          <w:szCs w:val="28"/>
          <w:lang w:val="en-US"/>
        </w:rPr>
      </w:pPr>
      <w:r w:rsidRPr="00814DB3">
        <w:rPr>
          <w:sz w:val="28"/>
          <w:szCs w:val="28"/>
          <w:lang w:val="en-US"/>
        </w:rPr>
        <w:t xml:space="preserve">There are several answers to that. </w:t>
      </w:r>
    </w:p>
    <w:p w14:paraId="4E2E27E5" w14:textId="77777777" w:rsidR="00C82A88" w:rsidRPr="00814DB3" w:rsidRDefault="00C82A88" w:rsidP="00C82A88">
      <w:pPr>
        <w:rPr>
          <w:sz w:val="28"/>
          <w:szCs w:val="28"/>
          <w:lang w:val="en-US"/>
        </w:rPr>
      </w:pPr>
    </w:p>
    <w:p w14:paraId="5BBD5761" w14:textId="77777777" w:rsidR="00C82A88" w:rsidRPr="00814DB3" w:rsidRDefault="00C82A88" w:rsidP="00C82A88">
      <w:pPr>
        <w:ind w:left="720"/>
        <w:rPr>
          <w:sz w:val="28"/>
          <w:szCs w:val="28"/>
          <w:lang w:val="en-US"/>
        </w:rPr>
      </w:pPr>
      <w:r w:rsidRPr="00814DB3">
        <w:rPr>
          <w:sz w:val="28"/>
          <w:szCs w:val="28"/>
          <w:lang w:val="en-US"/>
        </w:rPr>
        <w:t>We don’t have the expertise</w:t>
      </w:r>
    </w:p>
    <w:p w14:paraId="09CE0041" w14:textId="77777777" w:rsidR="00C82A88" w:rsidRPr="00814DB3" w:rsidRDefault="00C82A88" w:rsidP="00C82A88">
      <w:pPr>
        <w:ind w:left="720"/>
        <w:rPr>
          <w:sz w:val="28"/>
          <w:szCs w:val="28"/>
          <w:lang w:val="en-US"/>
        </w:rPr>
      </w:pPr>
      <w:r w:rsidRPr="00814DB3">
        <w:rPr>
          <w:sz w:val="28"/>
          <w:szCs w:val="28"/>
          <w:lang w:val="en-US"/>
        </w:rPr>
        <w:t>We don’t have the capital</w:t>
      </w:r>
    </w:p>
    <w:p w14:paraId="3EEC7330" w14:textId="77777777" w:rsidR="00C82A88" w:rsidRPr="00814DB3" w:rsidRDefault="00C82A88" w:rsidP="00C82A88">
      <w:pPr>
        <w:ind w:left="720"/>
        <w:rPr>
          <w:sz w:val="28"/>
          <w:szCs w:val="28"/>
          <w:lang w:val="en-US"/>
        </w:rPr>
      </w:pPr>
      <w:r w:rsidRPr="00814DB3">
        <w:rPr>
          <w:sz w:val="28"/>
          <w:szCs w:val="28"/>
          <w:lang w:val="en-US"/>
        </w:rPr>
        <w:t>BUT</w:t>
      </w:r>
    </w:p>
    <w:p w14:paraId="100BCD69" w14:textId="3660AE9C" w:rsidR="00C82A88" w:rsidRPr="00814DB3" w:rsidRDefault="00C82A88" w:rsidP="00C82A88">
      <w:pPr>
        <w:ind w:left="720"/>
        <w:rPr>
          <w:sz w:val="28"/>
          <w:szCs w:val="28"/>
          <w:lang w:val="en-US"/>
        </w:rPr>
      </w:pPr>
      <w:r w:rsidRPr="00814DB3">
        <w:rPr>
          <w:sz w:val="28"/>
          <w:szCs w:val="28"/>
          <w:lang w:val="en-US"/>
        </w:rPr>
        <w:t>W</w:t>
      </w:r>
      <w:r w:rsidR="00814DB3">
        <w:rPr>
          <w:sz w:val="28"/>
          <w:szCs w:val="28"/>
          <w:lang w:val="en-US"/>
        </w:rPr>
        <w:t>e</w:t>
      </w:r>
      <w:r w:rsidRPr="00814DB3">
        <w:rPr>
          <w:sz w:val="28"/>
          <w:szCs w:val="28"/>
          <w:lang w:val="en-US"/>
        </w:rPr>
        <w:t xml:space="preserve"> do have the product</w:t>
      </w:r>
    </w:p>
    <w:p w14:paraId="2FD3E7DF" w14:textId="77777777" w:rsidR="00C82A88" w:rsidRPr="00814DB3" w:rsidRDefault="00C82A88" w:rsidP="00C82A88">
      <w:pPr>
        <w:rPr>
          <w:sz w:val="28"/>
          <w:szCs w:val="28"/>
          <w:lang w:val="en-US"/>
        </w:rPr>
      </w:pPr>
    </w:p>
    <w:p w14:paraId="6F732EB9" w14:textId="77777777" w:rsidR="00C82A88" w:rsidRPr="00814DB3" w:rsidRDefault="00C82A88" w:rsidP="00C82A88">
      <w:pPr>
        <w:rPr>
          <w:sz w:val="28"/>
          <w:szCs w:val="28"/>
          <w:lang w:val="en-US"/>
        </w:rPr>
      </w:pPr>
      <w:r w:rsidRPr="00814DB3">
        <w:rPr>
          <w:sz w:val="28"/>
          <w:szCs w:val="28"/>
          <w:lang w:val="en-US"/>
        </w:rPr>
        <w:t xml:space="preserve">What we need </w:t>
      </w:r>
    </w:p>
    <w:p w14:paraId="30D471CF" w14:textId="77777777" w:rsidR="00C82A88" w:rsidRPr="00814DB3" w:rsidRDefault="00C82A88" w:rsidP="00C82A88">
      <w:pPr>
        <w:rPr>
          <w:sz w:val="28"/>
          <w:szCs w:val="28"/>
          <w:lang w:val="en-US"/>
        </w:rPr>
      </w:pPr>
      <w:r w:rsidRPr="00814DB3">
        <w:rPr>
          <w:sz w:val="28"/>
          <w:szCs w:val="28"/>
          <w:lang w:val="en-US"/>
        </w:rPr>
        <w:t>is a business partner who could take the fully developed product and get it out there to children in desperate need of exactly what we have in our office. Reading.</w:t>
      </w:r>
    </w:p>
    <w:p w14:paraId="611EDCC0" w14:textId="77777777" w:rsidR="00C82A88" w:rsidRPr="00814DB3" w:rsidRDefault="00C82A88" w:rsidP="00C82A88">
      <w:pPr>
        <w:rPr>
          <w:sz w:val="28"/>
          <w:szCs w:val="28"/>
          <w:lang w:val="en-US"/>
        </w:rPr>
      </w:pPr>
    </w:p>
    <w:p w14:paraId="3C414364" w14:textId="77777777" w:rsidR="00814DB3" w:rsidRDefault="00814DB3" w:rsidP="00C82A88">
      <w:pPr>
        <w:rPr>
          <w:sz w:val="28"/>
          <w:szCs w:val="28"/>
          <w:lang w:val="en-US"/>
        </w:rPr>
      </w:pPr>
    </w:p>
    <w:p w14:paraId="113575F6" w14:textId="77777777" w:rsidR="00814DB3" w:rsidRDefault="00814DB3" w:rsidP="00C82A88">
      <w:pPr>
        <w:rPr>
          <w:sz w:val="28"/>
          <w:szCs w:val="28"/>
          <w:lang w:val="en-US"/>
        </w:rPr>
      </w:pPr>
    </w:p>
    <w:p w14:paraId="1B530F61" w14:textId="6A8C9E2E" w:rsidR="00814DB3" w:rsidRDefault="00814DB3" w:rsidP="00814DB3">
      <w:pPr>
        <w:jc w:val="center"/>
        <w:rPr>
          <w:sz w:val="28"/>
          <w:szCs w:val="28"/>
          <w:lang w:val="en-US"/>
        </w:rPr>
      </w:pPr>
      <w:r>
        <w:rPr>
          <w:sz w:val="28"/>
          <w:szCs w:val="28"/>
          <w:lang w:val="en-US"/>
        </w:rPr>
        <w:lastRenderedPageBreak/>
        <w:t>NEW CAMPAIGN ON SOCIAL MEDIA</w:t>
      </w:r>
    </w:p>
    <w:p w14:paraId="3C956F9E" w14:textId="77777777" w:rsidR="00814DB3" w:rsidRDefault="00814DB3" w:rsidP="00C82A88">
      <w:pPr>
        <w:rPr>
          <w:sz w:val="28"/>
          <w:szCs w:val="28"/>
          <w:lang w:val="en-US"/>
        </w:rPr>
      </w:pPr>
    </w:p>
    <w:p w14:paraId="7807A7AF" w14:textId="4AFB0747" w:rsidR="00C82A88" w:rsidRPr="00814DB3" w:rsidRDefault="00C82A88" w:rsidP="00C82A88">
      <w:pPr>
        <w:rPr>
          <w:sz w:val="28"/>
          <w:szCs w:val="28"/>
          <w:lang w:val="en-US"/>
        </w:rPr>
      </w:pPr>
      <w:r w:rsidRPr="00814DB3">
        <w:rPr>
          <w:sz w:val="28"/>
          <w:szCs w:val="28"/>
          <w:lang w:val="en-US"/>
        </w:rPr>
        <w:t>WHISPERING BOOKS</w:t>
      </w:r>
    </w:p>
    <w:p w14:paraId="42C97904" w14:textId="3EB142B6" w:rsidR="00B26809" w:rsidRDefault="00C82A88" w:rsidP="00C82A88">
      <w:pPr>
        <w:rPr>
          <w:sz w:val="28"/>
          <w:szCs w:val="28"/>
          <w:lang w:val="en-US"/>
        </w:rPr>
      </w:pPr>
      <w:r w:rsidRPr="00814DB3">
        <w:rPr>
          <w:sz w:val="28"/>
          <w:szCs w:val="28"/>
          <w:lang w:val="en-US"/>
        </w:rPr>
        <w:t>We are just about to launch a simple campaign called Whispering Books. Tell one person ... more if possible ... but get the message out there</w:t>
      </w:r>
      <w:r w:rsidR="00814DB3">
        <w:rPr>
          <w:sz w:val="28"/>
          <w:szCs w:val="28"/>
          <w:lang w:val="en-US"/>
        </w:rPr>
        <w:t>. We have already started, with some unexpected and hopeful results.</w:t>
      </w:r>
    </w:p>
    <w:p w14:paraId="58B8E107" w14:textId="23F665EF" w:rsidR="00C82A88" w:rsidRPr="00814DB3" w:rsidRDefault="00C82A88" w:rsidP="00C82A88">
      <w:pPr>
        <w:rPr>
          <w:sz w:val="28"/>
          <w:szCs w:val="28"/>
          <w:lang w:val="en-US"/>
        </w:rPr>
      </w:pPr>
      <w:r w:rsidRPr="00814DB3">
        <w:rPr>
          <w:sz w:val="28"/>
          <w:szCs w:val="28"/>
          <w:lang w:val="en-US"/>
        </w:rPr>
        <w:t xml:space="preserve"> Reading is not difficult (we have proved that over and over again). Somebody  has to deliver the passion, the belief and the WILL to give our children the opportunity.</w:t>
      </w:r>
    </w:p>
    <w:p w14:paraId="479DBE82" w14:textId="77777777" w:rsidR="00C82A88" w:rsidRPr="00814DB3" w:rsidRDefault="00C82A88" w:rsidP="00C82A88">
      <w:pPr>
        <w:rPr>
          <w:sz w:val="28"/>
          <w:szCs w:val="28"/>
          <w:lang w:val="en-US"/>
        </w:rPr>
      </w:pPr>
    </w:p>
    <w:p w14:paraId="31E8EB3E" w14:textId="65D536BB" w:rsidR="00C82A88" w:rsidRPr="00814DB3" w:rsidRDefault="00C82A88" w:rsidP="00C82A88">
      <w:pPr>
        <w:rPr>
          <w:sz w:val="28"/>
          <w:szCs w:val="28"/>
          <w:lang w:val="en-US"/>
        </w:rPr>
      </w:pPr>
      <w:r w:rsidRPr="00814DB3">
        <w:rPr>
          <w:sz w:val="28"/>
          <w:szCs w:val="28"/>
          <w:lang w:val="en-US"/>
        </w:rPr>
        <w:t>Please join us.</w:t>
      </w:r>
    </w:p>
    <w:p w14:paraId="4F9565EA" w14:textId="2ADDAA6B" w:rsidR="00C82A88" w:rsidRPr="00814DB3" w:rsidRDefault="00C82A88" w:rsidP="00C82A88">
      <w:pPr>
        <w:rPr>
          <w:sz w:val="28"/>
          <w:szCs w:val="28"/>
          <w:lang w:val="en-US"/>
        </w:rPr>
      </w:pPr>
      <w:r w:rsidRPr="00814DB3">
        <w:rPr>
          <w:sz w:val="28"/>
          <w:szCs w:val="28"/>
          <w:lang w:val="en-US"/>
        </w:rPr>
        <w:t>Lesley</w:t>
      </w:r>
    </w:p>
    <w:p w14:paraId="5F51F33B" w14:textId="2BFAB99A" w:rsidR="00C82A88" w:rsidRPr="00814DB3" w:rsidRDefault="00C82A88" w:rsidP="00C82A88">
      <w:pPr>
        <w:rPr>
          <w:sz w:val="28"/>
          <w:szCs w:val="28"/>
          <w:lang w:val="en-US"/>
        </w:rPr>
      </w:pPr>
      <w:r w:rsidRPr="00814DB3">
        <w:rPr>
          <w:sz w:val="28"/>
          <w:szCs w:val="28"/>
          <w:lang w:val="en-US"/>
        </w:rPr>
        <w:t>Stanford 1 May 2026</w:t>
      </w:r>
    </w:p>
    <w:p w14:paraId="6674589B" w14:textId="77777777" w:rsidR="00C82A88" w:rsidRPr="00814DB3" w:rsidRDefault="00C82A88" w:rsidP="00C82A88">
      <w:pPr>
        <w:rPr>
          <w:sz w:val="28"/>
          <w:szCs w:val="28"/>
          <w:lang w:val="en-US"/>
        </w:rPr>
      </w:pPr>
    </w:p>
    <w:p w14:paraId="187827E0" w14:textId="77777777" w:rsidR="00C82A88" w:rsidRPr="00814DB3" w:rsidRDefault="00C82A88" w:rsidP="00C82A88">
      <w:pPr>
        <w:rPr>
          <w:sz w:val="28"/>
          <w:szCs w:val="28"/>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026"/>
      </w:tblGrid>
      <w:tr w:rsidR="00C82A88" w:rsidRPr="00AD2624" w14:paraId="5D2D3041" w14:textId="77777777" w:rsidTr="00A95DFA">
        <w:tc>
          <w:tcPr>
            <w:tcW w:w="6097" w:type="dxa"/>
            <w:tcMar>
              <w:top w:w="0" w:type="dxa"/>
              <w:left w:w="150" w:type="dxa"/>
              <w:bottom w:w="75" w:type="dxa"/>
              <w:right w:w="0" w:type="dxa"/>
            </w:tcMar>
            <w:hideMark/>
          </w:tcPr>
          <w:p w14:paraId="549E6FA0" w14:textId="77777777" w:rsidR="00C82A88" w:rsidRPr="00AD2624" w:rsidRDefault="00C82A88" w:rsidP="00A95DFA">
            <w:pPr>
              <w:rPr>
                <w:rFonts w:ascii="Aptos" w:eastAsia="Times New Roman" w:hAnsi="Aptos" w:cs="Times New Roman"/>
                <w:color w:val="000000"/>
                <w:kern w:val="0"/>
                <w:sz w:val="28"/>
                <w:szCs w:val="28"/>
                <w:lang w:eastAsia="en-GB"/>
                <w14:ligatures w14:val="none"/>
              </w:rPr>
            </w:pPr>
            <w:r w:rsidRPr="00AD2624">
              <w:rPr>
                <w:rFonts w:ascii="Verdana" w:eastAsia="Times New Roman" w:hAnsi="Verdana" w:cs="Times New Roman"/>
                <w:b/>
                <w:bCs/>
                <w:color w:val="16515C"/>
                <w:kern w:val="0"/>
                <w:sz w:val="28"/>
                <w:szCs w:val="28"/>
                <w:lang w:eastAsia="en-GB"/>
                <w14:ligatures w14:val="none"/>
              </w:rPr>
              <w:t>Lesley Beake</w:t>
            </w:r>
            <w:r w:rsidRPr="00AD2624">
              <w:rPr>
                <w:rFonts w:ascii="Verdana" w:eastAsia="Times New Roman" w:hAnsi="Verdana" w:cs="Times New Roman"/>
                <w:color w:val="0079AC"/>
                <w:kern w:val="0"/>
                <w:sz w:val="28"/>
                <w:szCs w:val="28"/>
                <w:lang w:eastAsia="en-GB"/>
                <w14:ligatures w14:val="none"/>
              </w:rPr>
              <w:t> </w:t>
            </w:r>
            <w:r w:rsidRPr="00AD2624">
              <w:rPr>
                <w:rFonts w:ascii="Verdana" w:eastAsia="Times New Roman" w:hAnsi="Verdana" w:cs="Times New Roman"/>
                <w:b/>
                <w:bCs/>
                <w:color w:val="5EC4C3"/>
                <w:kern w:val="0"/>
                <w:sz w:val="28"/>
                <w:szCs w:val="28"/>
                <w:lang w:eastAsia="en-GB"/>
                <w14:ligatures w14:val="none"/>
              </w:rPr>
              <w:t>| Director</w:t>
            </w:r>
          </w:p>
        </w:tc>
      </w:tr>
      <w:tr w:rsidR="00C82A88" w:rsidRPr="00AD2624" w14:paraId="390BCF91" w14:textId="77777777" w:rsidTr="00A95DFA">
        <w:tc>
          <w:tcPr>
            <w:tcW w:w="0" w:type="auto"/>
            <w:tcMar>
              <w:top w:w="75" w:type="dxa"/>
              <w:left w:w="150" w:type="dxa"/>
              <w:bottom w:w="75" w:type="dxa"/>
              <w:right w:w="0" w:type="dxa"/>
            </w:tcMar>
            <w:hideMark/>
          </w:tcPr>
          <w:p w14:paraId="29A1135E" w14:textId="77777777" w:rsidR="00C82A88" w:rsidRPr="00AD2624" w:rsidRDefault="00C82A88" w:rsidP="00A95DFA">
            <w:pPr>
              <w:spacing w:line="255" w:lineRule="atLeast"/>
              <w:rPr>
                <w:rFonts w:ascii="Aptos" w:eastAsia="Times New Roman" w:hAnsi="Aptos" w:cs="Times New Roman"/>
                <w:color w:val="000000"/>
                <w:kern w:val="0"/>
                <w:sz w:val="28"/>
                <w:szCs w:val="28"/>
                <w:lang w:eastAsia="en-GB"/>
                <w14:ligatures w14:val="none"/>
              </w:rPr>
            </w:pPr>
            <w:r w:rsidRPr="00AD2624">
              <w:rPr>
                <w:rFonts w:ascii="Verdana" w:eastAsia="Times New Roman" w:hAnsi="Verdana" w:cs="Times New Roman"/>
                <w:b/>
                <w:bCs/>
                <w:color w:val="16515C"/>
                <w:kern w:val="0"/>
                <w:sz w:val="28"/>
                <w:szCs w:val="28"/>
                <w:lang w:eastAsia="en-GB"/>
                <w14:ligatures w14:val="none"/>
              </w:rPr>
              <w:t>a: </w:t>
            </w:r>
            <w:r w:rsidRPr="00AD2624">
              <w:rPr>
                <w:rFonts w:ascii="Verdana" w:eastAsia="Times New Roman" w:hAnsi="Verdana" w:cs="Times New Roman"/>
                <w:color w:val="5EC4C3"/>
                <w:kern w:val="0"/>
                <w:sz w:val="28"/>
                <w:szCs w:val="28"/>
                <w:lang w:eastAsia="en-GB"/>
                <w14:ligatures w14:val="none"/>
              </w:rPr>
              <w:t>Children's Book Network</w:t>
            </w:r>
            <w:r w:rsidRPr="00AD2624">
              <w:rPr>
                <w:rFonts w:ascii="Verdana" w:eastAsia="Times New Roman" w:hAnsi="Verdana" w:cs="Times New Roman"/>
                <w:color w:val="000000"/>
                <w:kern w:val="0"/>
                <w:sz w:val="28"/>
                <w:szCs w:val="28"/>
                <w:lang w:eastAsia="en-GB"/>
                <w14:ligatures w14:val="none"/>
              </w:rPr>
              <w:br/>
            </w:r>
            <w:r w:rsidRPr="00AD2624">
              <w:rPr>
                <w:rFonts w:ascii="Verdana" w:eastAsia="Times New Roman" w:hAnsi="Verdana" w:cs="Times New Roman"/>
                <w:b/>
                <w:bCs/>
                <w:color w:val="16515C"/>
                <w:kern w:val="0"/>
                <w:sz w:val="28"/>
                <w:szCs w:val="28"/>
                <w:lang w:eastAsia="en-GB"/>
                <w14:ligatures w14:val="none"/>
              </w:rPr>
              <w:t>e:</w:t>
            </w:r>
            <w:r w:rsidRPr="00AD2624">
              <w:rPr>
                <w:rFonts w:ascii="Verdana" w:eastAsia="Times New Roman" w:hAnsi="Verdana" w:cs="Times New Roman"/>
                <w:color w:val="5EC4C3"/>
                <w:kern w:val="0"/>
                <w:sz w:val="28"/>
                <w:szCs w:val="28"/>
                <w:lang w:eastAsia="en-GB"/>
                <w14:ligatures w14:val="none"/>
              </w:rPr>
              <w:t> </w:t>
            </w:r>
            <w:hyperlink r:id="rId4" w:tooltip="mailto:lesley@lesleybeake.co.za" w:history="1">
              <w:r w:rsidRPr="00AD2624">
                <w:rPr>
                  <w:rFonts w:ascii="Verdana" w:eastAsia="Times New Roman" w:hAnsi="Verdana" w:cs="Times New Roman"/>
                  <w:color w:val="0078D7"/>
                  <w:kern w:val="0"/>
                  <w:sz w:val="28"/>
                  <w:szCs w:val="28"/>
                  <w:u w:val="single"/>
                  <w:lang w:eastAsia="en-GB"/>
                  <w14:ligatures w14:val="none"/>
                </w:rPr>
                <w:t>lesley@lesleybeake.co.za</w:t>
              </w:r>
            </w:hyperlink>
            <w:r w:rsidRPr="00AD2624">
              <w:rPr>
                <w:rFonts w:ascii="Verdana" w:eastAsia="Times New Roman" w:hAnsi="Verdana" w:cs="Times New Roman"/>
                <w:color w:val="000000"/>
                <w:kern w:val="0"/>
                <w:sz w:val="28"/>
                <w:szCs w:val="28"/>
                <w:lang w:eastAsia="en-GB"/>
                <w14:ligatures w14:val="none"/>
              </w:rPr>
              <w:t> | </w:t>
            </w:r>
            <w:r w:rsidRPr="00AD2624">
              <w:rPr>
                <w:rFonts w:ascii="Verdana" w:eastAsia="Times New Roman" w:hAnsi="Verdana" w:cs="Times New Roman"/>
                <w:b/>
                <w:bCs/>
                <w:color w:val="16515C"/>
                <w:kern w:val="0"/>
                <w:sz w:val="28"/>
                <w:szCs w:val="28"/>
                <w:lang w:eastAsia="en-GB"/>
                <w14:ligatures w14:val="none"/>
              </w:rPr>
              <w:t>w:</w:t>
            </w:r>
            <w:hyperlink r:id="rId5" w:tgtFrame="_blank" w:history="1">
              <w:r w:rsidRPr="00AD2624">
                <w:rPr>
                  <w:rFonts w:ascii="Verdana" w:eastAsia="Times New Roman" w:hAnsi="Verdana" w:cs="Times New Roman"/>
                  <w:color w:val="0078D7"/>
                  <w:kern w:val="0"/>
                  <w:sz w:val="28"/>
                  <w:szCs w:val="28"/>
                  <w:u w:val="single"/>
                  <w:lang w:eastAsia="en-GB"/>
                  <w14:ligatures w14:val="none"/>
                </w:rPr>
                <w:t> www.childrensbook.co.za</w:t>
              </w:r>
            </w:hyperlink>
            <w:r w:rsidRPr="00AD2624">
              <w:rPr>
                <w:rFonts w:ascii="Verdana" w:eastAsia="Times New Roman" w:hAnsi="Verdana" w:cs="Times New Roman"/>
                <w:color w:val="000000"/>
                <w:kern w:val="0"/>
                <w:sz w:val="28"/>
                <w:szCs w:val="28"/>
                <w:lang w:eastAsia="en-GB"/>
                <w14:ligatures w14:val="none"/>
              </w:rPr>
              <w:br/>
            </w:r>
            <w:r w:rsidRPr="00AD2624">
              <w:rPr>
                <w:rFonts w:ascii="Verdana" w:eastAsia="Times New Roman" w:hAnsi="Verdana" w:cs="Times New Roman"/>
                <w:b/>
                <w:bCs/>
                <w:color w:val="16515C"/>
                <w:kern w:val="0"/>
                <w:sz w:val="28"/>
                <w:szCs w:val="28"/>
                <w:lang w:eastAsia="en-GB"/>
                <w14:ligatures w14:val="none"/>
              </w:rPr>
              <w:t>m:</w:t>
            </w:r>
            <w:r w:rsidRPr="00AD2624">
              <w:rPr>
                <w:rFonts w:ascii="Verdana" w:eastAsia="Times New Roman" w:hAnsi="Verdana" w:cs="Times New Roman"/>
                <w:color w:val="5EC4C3"/>
                <w:kern w:val="0"/>
                <w:sz w:val="28"/>
                <w:szCs w:val="28"/>
                <w:lang w:eastAsia="en-GB"/>
                <w14:ligatures w14:val="none"/>
              </w:rPr>
              <w:t> +27 082 6464 420</w:t>
            </w:r>
          </w:p>
          <w:p w14:paraId="2370CA40" w14:textId="77777777" w:rsidR="00C82A88" w:rsidRPr="00AD2624" w:rsidRDefault="00C82A88" w:rsidP="00A95DFA">
            <w:pPr>
              <w:spacing w:line="255" w:lineRule="atLeast"/>
              <w:rPr>
                <w:rFonts w:ascii="Aptos" w:eastAsia="Times New Roman" w:hAnsi="Aptos" w:cs="Times New Roman"/>
                <w:color w:val="000000"/>
                <w:kern w:val="0"/>
                <w:sz w:val="28"/>
                <w:szCs w:val="28"/>
                <w:lang w:eastAsia="en-GB"/>
                <w14:ligatures w14:val="none"/>
              </w:rPr>
            </w:pPr>
            <w:r w:rsidRPr="00AD2624">
              <w:rPr>
                <w:rFonts w:ascii="Verdana" w:eastAsia="Times New Roman" w:hAnsi="Verdana" w:cs="Times New Roman"/>
                <w:color w:val="5EC4C3"/>
                <w:kern w:val="0"/>
                <w:sz w:val="28"/>
                <w:szCs w:val="28"/>
                <w:lang w:eastAsia="en-GB"/>
                <w14:ligatures w14:val="none"/>
              </w:rPr>
              <w:t> </w:t>
            </w:r>
          </w:p>
        </w:tc>
      </w:tr>
      <w:tr w:rsidR="00C82A88" w:rsidRPr="00AD2624" w14:paraId="3FA10E3C" w14:textId="77777777" w:rsidTr="00A95DFA">
        <w:tc>
          <w:tcPr>
            <w:tcW w:w="0" w:type="auto"/>
            <w:tcMar>
              <w:top w:w="75" w:type="dxa"/>
              <w:left w:w="150" w:type="dxa"/>
              <w:bottom w:w="75" w:type="dxa"/>
              <w:right w:w="0" w:type="dxa"/>
            </w:tcMar>
            <w:hideMark/>
          </w:tcPr>
          <w:p w14:paraId="1526D11C" w14:textId="77777777" w:rsidR="00C82A88" w:rsidRPr="00AD2624" w:rsidRDefault="00C82A88" w:rsidP="00A95DFA">
            <w:pPr>
              <w:shd w:val="clear" w:color="auto" w:fill="FFFFFF"/>
              <w:spacing w:after="160" w:line="276" w:lineRule="atLeast"/>
              <w:jc w:val="center"/>
              <w:rPr>
                <w:rFonts w:ascii="Times New Roman" w:eastAsia="Times New Roman" w:hAnsi="Times New Roman" w:cs="Times New Roman"/>
                <w:color w:val="000000"/>
                <w:kern w:val="0"/>
                <w:sz w:val="28"/>
                <w:szCs w:val="28"/>
                <w:lang w:eastAsia="en-GB"/>
                <w14:ligatures w14:val="none"/>
              </w:rPr>
            </w:pPr>
            <w:r w:rsidRPr="00AD2624">
              <w:rPr>
                <w:rFonts w:ascii="Aptos" w:eastAsia="Times New Roman" w:hAnsi="Aptos" w:cs="Times New Roman"/>
                <w:i/>
                <w:iCs/>
                <w:color w:val="45B0E1"/>
                <w:kern w:val="0"/>
                <w:sz w:val="28"/>
                <w:szCs w:val="28"/>
                <w:lang w:eastAsia="en-GB"/>
                <w14:ligatures w14:val="none"/>
              </w:rPr>
              <w:t>CHILDREN’S BOOK NETWORK (CBN)</w:t>
            </w:r>
          </w:p>
          <w:p w14:paraId="0D30D413" w14:textId="77777777" w:rsidR="00C82A88" w:rsidRPr="00AD2624" w:rsidRDefault="00C82A88" w:rsidP="00A95DFA">
            <w:pPr>
              <w:shd w:val="clear" w:color="auto" w:fill="FFFFFF"/>
              <w:spacing w:after="160" w:line="276" w:lineRule="atLeast"/>
              <w:jc w:val="center"/>
              <w:rPr>
                <w:rFonts w:ascii="Times New Roman" w:eastAsia="Times New Roman" w:hAnsi="Times New Roman" w:cs="Times New Roman"/>
                <w:color w:val="000000"/>
                <w:kern w:val="0"/>
                <w:sz w:val="28"/>
                <w:szCs w:val="28"/>
                <w:lang w:eastAsia="en-GB"/>
                <w14:ligatures w14:val="none"/>
              </w:rPr>
            </w:pPr>
            <w:r w:rsidRPr="00AD2624">
              <w:rPr>
                <w:rFonts w:ascii="Aptos" w:eastAsia="Times New Roman" w:hAnsi="Aptos" w:cs="Times New Roman"/>
                <w:i/>
                <w:iCs/>
                <w:color w:val="45B0E1"/>
                <w:kern w:val="0"/>
                <w:sz w:val="28"/>
                <w:szCs w:val="28"/>
                <w:lang w:eastAsia="en-GB"/>
                <w14:ligatures w14:val="none"/>
              </w:rPr>
              <w:t>12 years of development – Over 1000 workshops – 5 CBN Reading Toolboxes – 5 themed mini-libraries with more than 50 books each - 5 sets of CBN reading guides, each set with 1 000 pages of specially commissioned new texts – 5 graded writing courses –  100 ideas about how to train as a champion reader.</w:t>
            </w:r>
          </w:p>
          <w:p w14:paraId="442FEFA9" w14:textId="03DEED77" w:rsidR="00B26809" w:rsidRDefault="00C82A88" w:rsidP="00B26809">
            <w:pPr>
              <w:shd w:val="clear" w:color="auto" w:fill="FFFFFF"/>
              <w:spacing w:after="160" w:line="276" w:lineRule="atLeast"/>
              <w:jc w:val="center"/>
              <w:rPr>
                <w:rFonts w:ascii="Aptos" w:eastAsia="Times New Roman" w:hAnsi="Aptos" w:cs="Times New Roman"/>
                <w:i/>
                <w:iCs/>
                <w:color w:val="45B0E1"/>
                <w:kern w:val="0"/>
                <w:sz w:val="28"/>
                <w:szCs w:val="28"/>
                <w:lang w:eastAsia="en-GB"/>
                <w14:ligatures w14:val="none"/>
              </w:rPr>
            </w:pPr>
            <w:r w:rsidRPr="00AD2624">
              <w:rPr>
                <w:rFonts w:ascii="Aptos" w:eastAsia="Times New Roman" w:hAnsi="Aptos" w:cs="Times New Roman"/>
                <w:i/>
                <w:iCs/>
                <w:color w:val="45B0E1"/>
                <w:kern w:val="0"/>
                <w:sz w:val="28"/>
                <w:szCs w:val="28"/>
                <w:lang w:eastAsia="en-GB"/>
                <w14:ligatures w14:val="none"/>
              </w:rPr>
              <w:t xml:space="preserve">Made with love for South Africa’s vulnerable children and young people by </w:t>
            </w:r>
          </w:p>
          <w:p w14:paraId="25449985" w14:textId="256238F6" w:rsidR="00C82A88" w:rsidRPr="00AD2624" w:rsidRDefault="00C82A88" w:rsidP="00A95DFA">
            <w:pPr>
              <w:shd w:val="clear" w:color="auto" w:fill="FFFFFF"/>
              <w:spacing w:after="160" w:line="276" w:lineRule="atLeast"/>
              <w:jc w:val="center"/>
              <w:rPr>
                <w:rFonts w:ascii="Times New Roman" w:eastAsia="Times New Roman" w:hAnsi="Times New Roman" w:cs="Times New Roman"/>
                <w:color w:val="000000"/>
                <w:kern w:val="0"/>
                <w:sz w:val="28"/>
                <w:szCs w:val="28"/>
                <w:lang w:eastAsia="en-GB"/>
                <w14:ligatures w14:val="none"/>
              </w:rPr>
            </w:pPr>
            <w:r w:rsidRPr="00AD2624">
              <w:rPr>
                <w:rFonts w:ascii="Aptos" w:eastAsia="Times New Roman" w:hAnsi="Aptos" w:cs="Times New Roman"/>
                <w:i/>
                <w:iCs/>
                <w:color w:val="45B0E1"/>
                <w:kern w:val="0"/>
                <w:sz w:val="28"/>
                <w:szCs w:val="28"/>
                <w:lang w:eastAsia="en-GB"/>
                <w14:ligatures w14:val="none"/>
              </w:rPr>
              <w:t>the dedicated CBN team and their friends.</w:t>
            </w:r>
          </w:p>
          <w:p w14:paraId="53C25B22" w14:textId="1A239DBE" w:rsidR="00C82A88" w:rsidRPr="00AD2624" w:rsidRDefault="00C82A88" w:rsidP="00A95DFA">
            <w:pPr>
              <w:shd w:val="clear" w:color="auto" w:fill="FFFFFF"/>
              <w:spacing w:after="160" w:line="276" w:lineRule="atLeast"/>
              <w:jc w:val="center"/>
              <w:rPr>
                <w:rFonts w:ascii="Times New Roman" w:eastAsia="Times New Roman" w:hAnsi="Times New Roman" w:cs="Times New Roman"/>
                <w:color w:val="000000"/>
                <w:kern w:val="0"/>
                <w:sz w:val="28"/>
                <w:szCs w:val="28"/>
                <w:lang w:eastAsia="en-GB"/>
                <w14:ligatures w14:val="none"/>
              </w:rPr>
            </w:pPr>
            <w:r w:rsidRPr="00AD2624">
              <w:rPr>
                <w:rFonts w:ascii="Aptos" w:eastAsia="Times New Roman" w:hAnsi="Aptos" w:cs="Times New Roman"/>
                <w:color w:val="000000"/>
                <w:kern w:val="0"/>
                <w:sz w:val="28"/>
                <w:szCs w:val="28"/>
                <w:lang w:eastAsia="en-GB"/>
                <w14:ligatures w14:val="none"/>
              </w:rPr>
              <w:fldChar w:fldCharType="begin"/>
            </w:r>
            <w:r w:rsidR="00776CE2">
              <w:rPr>
                <w:rFonts w:ascii="Aptos" w:eastAsia="Times New Roman" w:hAnsi="Aptos" w:cs="Times New Roman"/>
                <w:color w:val="000000"/>
                <w:kern w:val="0"/>
                <w:sz w:val="28"/>
                <w:szCs w:val="28"/>
                <w:lang w:eastAsia="en-GB"/>
                <w14:ligatures w14:val="none"/>
              </w:rPr>
              <w:instrText xml:space="preserve"> INCLUDEPICTURE "C:\\Users\\lesleybeake\\Library\\Group Containers\\UBF8T346G9.ms\\WebArchiveCopyPasteTempFiles\\com.microsoft.Word\\cidF6B4F8CE-1988-473B-938B-FABEB8F3A351" \* MERGEFORMAT </w:instrText>
            </w:r>
            <w:r w:rsidRPr="00AD2624">
              <w:rPr>
                <w:rFonts w:ascii="Aptos" w:eastAsia="Times New Roman" w:hAnsi="Aptos" w:cs="Times New Roman"/>
                <w:color w:val="000000"/>
                <w:kern w:val="0"/>
                <w:sz w:val="28"/>
                <w:szCs w:val="28"/>
                <w:lang w:eastAsia="en-GB"/>
                <w14:ligatures w14:val="none"/>
              </w:rPr>
              <w:fldChar w:fldCharType="separate"/>
            </w:r>
            <w:r w:rsidRPr="00814DB3">
              <w:rPr>
                <w:rFonts w:ascii="Aptos" w:eastAsia="Times New Roman" w:hAnsi="Aptos" w:cs="Times New Roman"/>
                <w:noProof/>
                <w:color w:val="000000"/>
                <w:kern w:val="0"/>
                <w:sz w:val="28"/>
                <w:szCs w:val="28"/>
                <w:lang w:eastAsia="en-GB"/>
                <w14:ligatures w14:val="none"/>
              </w:rPr>
              <w:drawing>
                <wp:inline distT="0" distB="0" distL="0" distR="0" wp14:anchorId="7B86BD63" wp14:editId="7B1C848F">
                  <wp:extent cx="2235200" cy="1617345"/>
                  <wp:effectExtent l="0" t="0" r="0" b="0"/>
                  <wp:docPr id="1962365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8116d86-006f-4a29-afd1-409db9279f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5200" cy="1617345"/>
                          </a:xfrm>
                          <a:prstGeom prst="rect">
                            <a:avLst/>
                          </a:prstGeom>
                          <a:noFill/>
                          <a:ln>
                            <a:noFill/>
                          </a:ln>
                        </pic:spPr>
                      </pic:pic>
                    </a:graphicData>
                  </a:graphic>
                </wp:inline>
              </w:drawing>
            </w:r>
            <w:r w:rsidRPr="00AD2624">
              <w:rPr>
                <w:rFonts w:ascii="Aptos" w:eastAsia="Times New Roman" w:hAnsi="Aptos" w:cs="Times New Roman"/>
                <w:color w:val="000000"/>
                <w:kern w:val="0"/>
                <w:sz w:val="28"/>
                <w:szCs w:val="28"/>
                <w:lang w:eastAsia="en-GB"/>
                <w14:ligatures w14:val="none"/>
              </w:rPr>
              <w:fldChar w:fldCharType="end"/>
            </w:r>
          </w:p>
          <w:p w14:paraId="622EFCB1" w14:textId="77777777" w:rsidR="00C82A88" w:rsidRPr="00AD2624" w:rsidRDefault="00C82A88" w:rsidP="00A95DFA">
            <w:pPr>
              <w:spacing w:line="255" w:lineRule="atLeast"/>
              <w:jc w:val="center"/>
              <w:rPr>
                <w:rFonts w:ascii="Aptos" w:eastAsia="Times New Roman" w:hAnsi="Aptos" w:cs="Times New Roman"/>
                <w:color w:val="000000"/>
                <w:kern w:val="0"/>
                <w:sz w:val="28"/>
                <w:szCs w:val="28"/>
                <w:lang w:eastAsia="en-GB"/>
                <w14:ligatures w14:val="none"/>
              </w:rPr>
            </w:pPr>
            <w:r w:rsidRPr="00AD2624">
              <w:rPr>
                <w:rFonts w:ascii="Verdana" w:eastAsia="Times New Roman" w:hAnsi="Verdana" w:cs="Times New Roman"/>
                <w:b/>
                <w:bCs/>
                <w:color w:val="16515C"/>
                <w:kern w:val="0"/>
                <w:sz w:val="28"/>
                <w:szCs w:val="28"/>
                <w:lang w:eastAsia="en-GB"/>
                <w14:ligatures w14:val="none"/>
              </w:rPr>
              <w:t> </w:t>
            </w:r>
            <w:hyperlink r:id="rId7" w:history="1">
              <w:r w:rsidRPr="00AD2624">
                <w:rPr>
                  <w:rFonts w:ascii="Verdana" w:eastAsia="Times New Roman" w:hAnsi="Verdana" w:cs="Times New Roman"/>
                  <w:b/>
                  <w:bCs/>
                  <w:color w:val="0078D7"/>
                  <w:kern w:val="0"/>
                  <w:sz w:val="28"/>
                  <w:szCs w:val="28"/>
                  <w:u w:val="single"/>
                  <w:lang w:eastAsia="en-GB"/>
                  <w14:ligatures w14:val="none"/>
                </w:rPr>
                <w:t>www.childrensbook.co.za</w:t>
              </w:r>
            </w:hyperlink>
            <w:r w:rsidRPr="00AD2624">
              <w:rPr>
                <w:rFonts w:ascii="Verdana" w:eastAsia="Times New Roman" w:hAnsi="Verdana" w:cs="Times New Roman"/>
                <w:b/>
                <w:bCs/>
                <w:color w:val="16515C"/>
                <w:kern w:val="0"/>
                <w:sz w:val="28"/>
                <w:szCs w:val="28"/>
                <w:lang w:eastAsia="en-GB"/>
                <w14:ligatures w14:val="none"/>
              </w:rPr>
              <w:t> </w:t>
            </w:r>
          </w:p>
        </w:tc>
      </w:tr>
    </w:tbl>
    <w:p w14:paraId="6567F515" w14:textId="77777777" w:rsidR="00C82A88" w:rsidRPr="00814DB3" w:rsidRDefault="00C82A88">
      <w:pPr>
        <w:rPr>
          <w:sz w:val="28"/>
          <w:szCs w:val="28"/>
        </w:rPr>
      </w:pPr>
    </w:p>
    <w:sectPr w:rsidR="00C82A88" w:rsidRPr="00814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88"/>
    <w:rsid w:val="000852B0"/>
    <w:rsid w:val="00776CE2"/>
    <w:rsid w:val="007C63AA"/>
    <w:rsid w:val="00814DB3"/>
    <w:rsid w:val="00B26809"/>
    <w:rsid w:val="00C82A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925B"/>
  <w15:chartTrackingRefBased/>
  <w15:docId w15:val="{FA2212F2-F0FE-3C49-A92E-D7CACD69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88"/>
    <w:pPr>
      <w:spacing w:after="0" w:line="240" w:lineRule="auto"/>
    </w:pPr>
  </w:style>
  <w:style w:type="paragraph" w:styleId="Heading1">
    <w:name w:val="heading 1"/>
    <w:basedOn w:val="Normal"/>
    <w:next w:val="Normal"/>
    <w:link w:val="Heading1Char"/>
    <w:uiPriority w:val="9"/>
    <w:qFormat/>
    <w:rsid w:val="00C82A8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A8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A8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A8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A8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A88"/>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A88"/>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A88"/>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A88"/>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A88"/>
    <w:rPr>
      <w:rFonts w:eastAsiaTheme="majorEastAsia" w:cstheme="majorBidi"/>
      <w:color w:val="272727" w:themeColor="text1" w:themeTint="D8"/>
    </w:rPr>
  </w:style>
  <w:style w:type="paragraph" w:styleId="Title">
    <w:name w:val="Title"/>
    <w:basedOn w:val="Normal"/>
    <w:next w:val="Normal"/>
    <w:link w:val="TitleChar"/>
    <w:uiPriority w:val="10"/>
    <w:qFormat/>
    <w:rsid w:val="00C82A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A8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A88"/>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C82A88"/>
    <w:rPr>
      <w:i/>
      <w:iCs/>
      <w:color w:val="404040" w:themeColor="text1" w:themeTint="BF"/>
    </w:rPr>
  </w:style>
  <w:style w:type="paragraph" w:styleId="ListParagraph">
    <w:name w:val="List Paragraph"/>
    <w:basedOn w:val="Normal"/>
    <w:uiPriority w:val="34"/>
    <w:qFormat/>
    <w:rsid w:val="00C82A88"/>
    <w:pPr>
      <w:spacing w:after="160" w:line="278" w:lineRule="auto"/>
      <w:ind w:left="720"/>
      <w:contextualSpacing/>
    </w:pPr>
  </w:style>
  <w:style w:type="character" w:styleId="IntenseEmphasis">
    <w:name w:val="Intense Emphasis"/>
    <w:basedOn w:val="DefaultParagraphFont"/>
    <w:uiPriority w:val="21"/>
    <w:qFormat/>
    <w:rsid w:val="00C82A88"/>
    <w:rPr>
      <w:i/>
      <w:iCs/>
      <w:color w:val="0F4761" w:themeColor="accent1" w:themeShade="BF"/>
    </w:rPr>
  </w:style>
  <w:style w:type="paragraph" w:styleId="IntenseQuote">
    <w:name w:val="Intense Quote"/>
    <w:basedOn w:val="Normal"/>
    <w:next w:val="Normal"/>
    <w:link w:val="IntenseQuoteChar"/>
    <w:uiPriority w:val="30"/>
    <w:qFormat/>
    <w:rsid w:val="00C82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A88"/>
    <w:rPr>
      <w:i/>
      <w:iCs/>
      <w:color w:val="0F4761" w:themeColor="accent1" w:themeShade="BF"/>
    </w:rPr>
  </w:style>
  <w:style w:type="character" w:styleId="IntenseReference">
    <w:name w:val="Intense Reference"/>
    <w:basedOn w:val="DefaultParagraphFont"/>
    <w:uiPriority w:val="32"/>
    <w:qFormat/>
    <w:rsid w:val="00C82A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ldrensbook.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hildrensbook.co.za/" TargetMode="External"/><Relationship Id="rId4" Type="http://schemas.openxmlformats.org/officeDocument/2006/relationships/hyperlink" Target="mailto:lesley@lesleybeake.co.z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Beake</dc:creator>
  <cp:keywords/>
  <dc:description/>
  <cp:lastModifiedBy>Lesley Beake</cp:lastModifiedBy>
  <cp:revision>2</cp:revision>
  <dcterms:created xsi:type="dcterms:W3CDTF">2026-06-08T11:23:00Z</dcterms:created>
  <dcterms:modified xsi:type="dcterms:W3CDTF">2026-06-08T11:23:00Z</dcterms:modified>
</cp:coreProperties>
</file>