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637E" w14:textId="77777777" w:rsidR="00267624" w:rsidRPr="006A7C59" w:rsidRDefault="00267624" w:rsidP="00267624">
      <w:pPr>
        <w:jc w:val="center"/>
        <w:rPr>
          <w:b/>
          <w:sz w:val="40"/>
          <w:szCs w:val="40"/>
          <w:lang w:val="en-US"/>
        </w:rPr>
      </w:pPr>
      <w:r w:rsidRPr="006A7C59">
        <w:rPr>
          <w:b/>
          <w:sz w:val="40"/>
          <w:szCs w:val="40"/>
          <w:lang w:val="en-US"/>
        </w:rPr>
        <w:t>Children’s Book Network</w:t>
      </w:r>
    </w:p>
    <w:p w14:paraId="3BE6B323" w14:textId="77777777" w:rsidR="00267624" w:rsidRPr="008F010C" w:rsidRDefault="00267624" w:rsidP="00267624">
      <w:pPr>
        <w:jc w:val="center"/>
        <w:rPr>
          <w:sz w:val="28"/>
          <w:szCs w:val="28"/>
          <w:lang w:val="en-US"/>
        </w:rPr>
      </w:pPr>
    </w:p>
    <w:p w14:paraId="1C7321CE" w14:textId="3E140E30" w:rsidR="00267624" w:rsidRPr="008F010C" w:rsidRDefault="00267624" w:rsidP="00267624">
      <w:pPr>
        <w:jc w:val="center"/>
        <w:rPr>
          <w:sz w:val="28"/>
          <w:szCs w:val="28"/>
          <w:lang w:val="en-US"/>
        </w:rPr>
      </w:pPr>
      <w:r w:rsidRPr="008F010C">
        <w:rPr>
          <w:sz w:val="28"/>
          <w:szCs w:val="28"/>
          <w:lang w:val="en-US"/>
        </w:rPr>
        <w:t>2</w:t>
      </w:r>
      <w:r w:rsidR="007976BF">
        <w:rPr>
          <w:sz w:val="28"/>
          <w:szCs w:val="28"/>
          <w:lang w:val="en-US"/>
        </w:rPr>
        <w:t>022</w:t>
      </w:r>
      <w:r w:rsidRPr="008F010C">
        <w:rPr>
          <w:sz w:val="28"/>
          <w:szCs w:val="28"/>
          <w:lang w:val="en-US"/>
        </w:rPr>
        <w:t xml:space="preserve"> – 2023</w:t>
      </w:r>
    </w:p>
    <w:p w14:paraId="07E49862" w14:textId="77777777" w:rsidR="00267624" w:rsidRPr="008F010C" w:rsidRDefault="00267624" w:rsidP="00267624">
      <w:pPr>
        <w:jc w:val="center"/>
        <w:rPr>
          <w:sz w:val="28"/>
          <w:szCs w:val="28"/>
          <w:lang w:val="en-US"/>
        </w:rPr>
      </w:pPr>
    </w:p>
    <w:p w14:paraId="67B69215" w14:textId="77777777" w:rsidR="00267624" w:rsidRDefault="00267624" w:rsidP="00267624">
      <w:pPr>
        <w:jc w:val="center"/>
        <w:rPr>
          <w:sz w:val="28"/>
          <w:szCs w:val="28"/>
          <w:lang w:val="en-US"/>
        </w:rPr>
      </w:pPr>
      <w:r w:rsidRPr="008F010C">
        <w:rPr>
          <w:sz w:val="28"/>
          <w:szCs w:val="28"/>
          <w:lang w:val="en-US"/>
        </w:rPr>
        <w:t>Ten years of putting children and books on the same page</w:t>
      </w:r>
    </w:p>
    <w:p w14:paraId="620F2F74" w14:textId="7B2394C6" w:rsidR="00267624" w:rsidRDefault="00267624" w:rsidP="00267624">
      <w:pPr>
        <w:jc w:val="center"/>
        <w:rPr>
          <w:sz w:val="28"/>
          <w:szCs w:val="28"/>
          <w:lang w:val="en-US"/>
        </w:rPr>
      </w:pPr>
    </w:p>
    <w:p w14:paraId="4EC6AAA1" w14:textId="31E660B3" w:rsidR="00B1218A" w:rsidRDefault="00B1218A" w:rsidP="00267624">
      <w:pPr>
        <w:jc w:val="center"/>
        <w:rPr>
          <w:sz w:val="28"/>
          <w:szCs w:val="28"/>
          <w:lang w:val="en-US"/>
        </w:rPr>
      </w:pPr>
    </w:p>
    <w:p w14:paraId="7B9C70B2" w14:textId="66E0CBF4" w:rsidR="00267624" w:rsidRDefault="00B1218A" w:rsidP="00267624">
      <w:pPr>
        <w:jc w:val="center"/>
        <w:rPr>
          <w:sz w:val="28"/>
          <w:szCs w:val="28"/>
          <w:lang w:val="en-US"/>
        </w:rPr>
      </w:pPr>
      <w:r>
        <w:rPr>
          <w:noProof/>
        </w:rPr>
        <w:drawing>
          <wp:anchor distT="0" distB="0" distL="114300" distR="114300" simplePos="0" relativeHeight="251658240" behindDoc="1" locked="0" layoutInCell="1" allowOverlap="1" wp14:anchorId="32ED2971" wp14:editId="58FD35B1">
            <wp:simplePos x="0" y="0"/>
            <wp:positionH relativeFrom="margin">
              <wp:align>center</wp:align>
            </wp:positionH>
            <wp:positionV relativeFrom="paragraph">
              <wp:posOffset>-318770</wp:posOffset>
            </wp:positionV>
            <wp:extent cx="4720459" cy="6294120"/>
            <wp:effectExtent l="0" t="0" r="4445" b="0"/>
            <wp:wrapTight wrapText="bothSides">
              <wp:wrapPolygon edited="0">
                <wp:start x="0" y="0"/>
                <wp:lineTo x="0" y="21508"/>
                <wp:lineTo x="21533" y="21508"/>
                <wp:lineTo x="21533" y="0"/>
                <wp:lineTo x="0" y="0"/>
              </wp:wrapPolygon>
            </wp:wrapTight>
            <wp:docPr id="705140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0459" cy="629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6F121" w14:textId="77777777" w:rsidR="00B1218A" w:rsidRDefault="00B1218A" w:rsidP="00267624">
      <w:pPr>
        <w:jc w:val="center"/>
        <w:rPr>
          <w:sz w:val="28"/>
          <w:szCs w:val="28"/>
          <w:lang w:val="en-US"/>
        </w:rPr>
      </w:pPr>
    </w:p>
    <w:p w14:paraId="14C1CCC4" w14:textId="77777777" w:rsidR="00B1218A" w:rsidRDefault="00B1218A" w:rsidP="00267624">
      <w:pPr>
        <w:jc w:val="center"/>
        <w:rPr>
          <w:sz w:val="28"/>
          <w:szCs w:val="28"/>
          <w:lang w:val="en-US"/>
        </w:rPr>
      </w:pPr>
    </w:p>
    <w:p w14:paraId="4F0B366A" w14:textId="77777777" w:rsidR="00B1218A" w:rsidRDefault="00B1218A" w:rsidP="00267624">
      <w:pPr>
        <w:jc w:val="center"/>
        <w:rPr>
          <w:sz w:val="28"/>
          <w:szCs w:val="28"/>
          <w:lang w:val="en-US"/>
        </w:rPr>
      </w:pPr>
    </w:p>
    <w:p w14:paraId="575D6E2D" w14:textId="77777777" w:rsidR="00B1218A" w:rsidRDefault="00B1218A" w:rsidP="00267624">
      <w:pPr>
        <w:jc w:val="center"/>
        <w:rPr>
          <w:sz w:val="28"/>
          <w:szCs w:val="28"/>
          <w:lang w:val="en-US"/>
        </w:rPr>
      </w:pPr>
    </w:p>
    <w:p w14:paraId="02A36774" w14:textId="42D08438" w:rsidR="00B1218A" w:rsidRDefault="00B1218A" w:rsidP="00267624">
      <w:pPr>
        <w:jc w:val="center"/>
        <w:rPr>
          <w:sz w:val="28"/>
          <w:szCs w:val="28"/>
          <w:lang w:val="en-US"/>
        </w:rPr>
      </w:pPr>
    </w:p>
    <w:p w14:paraId="7905D066" w14:textId="18E6BCAC" w:rsidR="00B1218A" w:rsidRDefault="00B1218A" w:rsidP="00267624">
      <w:pPr>
        <w:jc w:val="center"/>
        <w:rPr>
          <w:sz w:val="28"/>
          <w:szCs w:val="28"/>
          <w:lang w:val="en-US"/>
        </w:rPr>
      </w:pPr>
    </w:p>
    <w:p w14:paraId="2739ABF7" w14:textId="77777777" w:rsidR="00B1218A" w:rsidRDefault="00B1218A" w:rsidP="00267624">
      <w:pPr>
        <w:jc w:val="center"/>
        <w:rPr>
          <w:sz w:val="28"/>
          <w:szCs w:val="28"/>
          <w:lang w:val="en-US"/>
        </w:rPr>
      </w:pPr>
    </w:p>
    <w:p w14:paraId="53ABEBB7" w14:textId="77777777" w:rsidR="00B1218A" w:rsidRDefault="00B1218A" w:rsidP="00267624">
      <w:pPr>
        <w:jc w:val="center"/>
        <w:rPr>
          <w:sz w:val="28"/>
          <w:szCs w:val="28"/>
          <w:lang w:val="en-US"/>
        </w:rPr>
      </w:pPr>
    </w:p>
    <w:p w14:paraId="68BB33E3" w14:textId="77777777" w:rsidR="00B1218A" w:rsidRDefault="00B1218A" w:rsidP="00267624">
      <w:pPr>
        <w:jc w:val="center"/>
        <w:rPr>
          <w:sz w:val="28"/>
          <w:szCs w:val="28"/>
          <w:lang w:val="en-US"/>
        </w:rPr>
      </w:pPr>
    </w:p>
    <w:p w14:paraId="70080CBA" w14:textId="77777777" w:rsidR="00B1218A" w:rsidRDefault="00B1218A" w:rsidP="00267624">
      <w:pPr>
        <w:jc w:val="center"/>
        <w:rPr>
          <w:sz w:val="28"/>
          <w:szCs w:val="28"/>
          <w:lang w:val="en-US"/>
        </w:rPr>
      </w:pPr>
    </w:p>
    <w:p w14:paraId="60AAA1F5" w14:textId="77777777" w:rsidR="00B1218A" w:rsidRDefault="00B1218A" w:rsidP="00267624">
      <w:pPr>
        <w:jc w:val="center"/>
        <w:rPr>
          <w:sz w:val="28"/>
          <w:szCs w:val="28"/>
          <w:lang w:val="en-US"/>
        </w:rPr>
      </w:pPr>
    </w:p>
    <w:p w14:paraId="57DC4CB0" w14:textId="77777777" w:rsidR="00B1218A" w:rsidRDefault="00B1218A" w:rsidP="00267624">
      <w:pPr>
        <w:jc w:val="center"/>
        <w:rPr>
          <w:sz w:val="28"/>
          <w:szCs w:val="28"/>
          <w:lang w:val="en-US"/>
        </w:rPr>
      </w:pPr>
    </w:p>
    <w:p w14:paraId="20FF2D6E" w14:textId="77777777" w:rsidR="00B1218A" w:rsidRDefault="00B1218A" w:rsidP="00267624">
      <w:pPr>
        <w:jc w:val="center"/>
        <w:rPr>
          <w:sz w:val="28"/>
          <w:szCs w:val="28"/>
          <w:lang w:val="en-US"/>
        </w:rPr>
      </w:pPr>
    </w:p>
    <w:p w14:paraId="2BC8E564" w14:textId="77777777" w:rsidR="00B1218A" w:rsidRDefault="00B1218A" w:rsidP="00267624">
      <w:pPr>
        <w:jc w:val="center"/>
        <w:rPr>
          <w:sz w:val="28"/>
          <w:szCs w:val="28"/>
          <w:lang w:val="en-US"/>
        </w:rPr>
      </w:pPr>
    </w:p>
    <w:p w14:paraId="225952F3" w14:textId="77777777" w:rsidR="00B1218A" w:rsidRDefault="00B1218A" w:rsidP="00267624">
      <w:pPr>
        <w:jc w:val="center"/>
        <w:rPr>
          <w:sz w:val="28"/>
          <w:szCs w:val="28"/>
          <w:lang w:val="en-US"/>
        </w:rPr>
      </w:pPr>
    </w:p>
    <w:p w14:paraId="43C56965" w14:textId="77777777" w:rsidR="00B1218A" w:rsidRDefault="00B1218A" w:rsidP="00267624">
      <w:pPr>
        <w:jc w:val="center"/>
        <w:rPr>
          <w:sz w:val="28"/>
          <w:szCs w:val="28"/>
          <w:lang w:val="en-US"/>
        </w:rPr>
      </w:pPr>
    </w:p>
    <w:p w14:paraId="6618BD02" w14:textId="77777777" w:rsidR="00B1218A" w:rsidRDefault="00B1218A" w:rsidP="00267624">
      <w:pPr>
        <w:jc w:val="center"/>
        <w:rPr>
          <w:sz w:val="28"/>
          <w:szCs w:val="28"/>
          <w:lang w:val="en-US"/>
        </w:rPr>
      </w:pPr>
    </w:p>
    <w:p w14:paraId="56B5CEFB" w14:textId="77777777" w:rsidR="00B1218A" w:rsidRDefault="00B1218A" w:rsidP="00267624">
      <w:pPr>
        <w:jc w:val="center"/>
        <w:rPr>
          <w:sz w:val="28"/>
          <w:szCs w:val="28"/>
          <w:lang w:val="en-US"/>
        </w:rPr>
      </w:pPr>
    </w:p>
    <w:p w14:paraId="78CDBD43" w14:textId="77777777" w:rsidR="00B1218A" w:rsidRDefault="00B1218A" w:rsidP="00267624">
      <w:pPr>
        <w:jc w:val="center"/>
        <w:rPr>
          <w:sz w:val="28"/>
          <w:szCs w:val="28"/>
          <w:lang w:val="en-US"/>
        </w:rPr>
      </w:pPr>
    </w:p>
    <w:p w14:paraId="20C95954" w14:textId="77777777" w:rsidR="00B1218A" w:rsidRDefault="00B1218A" w:rsidP="00267624">
      <w:pPr>
        <w:jc w:val="center"/>
        <w:rPr>
          <w:sz w:val="28"/>
          <w:szCs w:val="28"/>
          <w:lang w:val="en-US"/>
        </w:rPr>
      </w:pPr>
    </w:p>
    <w:p w14:paraId="039EFE70" w14:textId="77777777" w:rsidR="00B1218A" w:rsidRDefault="00B1218A" w:rsidP="00267624">
      <w:pPr>
        <w:jc w:val="center"/>
        <w:rPr>
          <w:sz w:val="28"/>
          <w:szCs w:val="28"/>
          <w:lang w:val="en-US"/>
        </w:rPr>
      </w:pPr>
    </w:p>
    <w:p w14:paraId="0DB557A7" w14:textId="77777777" w:rsidR="00B1218A" w:rsidRDefault="00B1218A" w:rsidP="00267624">
      <w:pPr>
        <w:jc w:val="center"/>
        <w:rPr>
          <w:sz w:val="28"/>
          <w:szCs w:val="28"/>
          <w:lang w:val="en-US"/>
        </w:rPr>
      </w:pPr>
    </w:p>
    <w:p w14:paraId="1FF3931F" w14:textId="77777777" w:rsidR="00B1218A" w:rsidRDefault="00B1218A" w:rsidP="00267624">
      <w:pPr>
        <w:jc w:val="center"/>
        <w:rPr>
          <w:sz w:val="28"/>
          <w:szCs w:val="28"/>
          <w:lang w:val="en-US"/>
        </w:rPr>
      </w:pPr>
    </w:p>
    <w:p w14:paraId="1F397A10" w14:textId="77777777" w:rsidR="00B1218A" w:rsidRDefault="00B1218A" w:rsidP="00267624">
      <w:pPr>
        <w:jc w:val="center"/>
        <w:rPr>
          <w:sz w:val="28"/>
          <w:szCs w:val="28"/>
          <w:lang w:val="en-US"/>
        </w:rPr>
      </w:pPr>
    </w:p>
    <w:p w14:paraId="27B61976" w14:textId="77777777" w:rsidR="00B1218A" w:rsidRDefault="00B1218A" w:rsidP="00267624">
      <w:pPr>
        <w:jc w:val="center"/>
        <w:rPr>
          <w:sz w:val="28"/>
          <w:szCs w:val="28"/>
          <w:lang w:val="en-US"/>
        </w:rPr>
      </w:pPr>
    </w:p>
    <w:p w14:paraId="3EBC2A05" w14:textId="77777777" w:rsidR="00B1218A" w:rsidRDefault="00B1218A" w:rsidP="00267624">
      <w:pPr>
        <w:jc w:val="center"/>
        <w:rPr>
          <w:sz w:val="28"/>
          <w:szCs w:val="28"/>
          <w:lang w:val="en-US"/>
        </w:rPr>
      </w:pPr>
    </w:p>
    <w:p w14:paraId="3B9C4AA9" w14:textId="0FFB8223" w:rsidR="00267624" w:rsidRDefault="00267624" w:rsidP="00267624">
      <w:pPr>
        <w:jc w:val="center"/>
        <w:rPr>
          <w:sz w:val="28"/>
          <w:szCs w:val="28"/>
          <w:lang w:val="en-US"/>
        </w:rPr>
      </w:pPr>
      <w:r>
        <w:rPr>
          <w:sz w:val="28"/>
          <w:szCs w:val="28"/>
          <w:lang w:val="en-US"/>
        </w:rPr>
        <w:lastRenderedPageBreak/>
        <w:t>ABOUT US</w:t>
      </w:r>
    </w:p>
    <w:p w14:paraId="75E901BE" w14:textId="77777777" w:rsidR="00267624" w:rsidRDefault="00267624" w:rsidP="00267624">
      <w:pPr>
        <w:jc w:val="center"/>
        <w:rPr>
          <w:sz w:val="28"/>
          <w:szCs w:val="28"/>
          <w:lang w:val="en-US"/>
        </w:rPr>
      </w:pPr>
    </w:p>
    <w:p w14:paraId="06F4D9C0" w14:textId="24526563" w:rsidR="00267624" w:rsidRDefault="00267624" w:rsidP="00267624">
      <w:pPr>
        <w:rPr>
          <w:sz w:val="28"/>
          <w:szCs w:val="28"/>
          <w:lang w:val="en-US"/>
        </w:rPr>
      </w:pPr>
      <w:r>
        <w:rPr>
          <w:sz w:val="28"/>
          <w:szCs w:val="28"/>
          <w:lang w:val="en-US"/>
        </w:rPr>
        <w:t xml:space="preserve">CBN is a Not-for-Profit (NPO) and registered as such. We receive no support from government, working instead with a series of donors who understand the critical importance of reading for children aged between 10 and 12 – the ages that we work with. </w:t>
      </w:r>
    </w:p>
    <w:p w14:paraId="7A525ACF" w14:textId="77777777" w:rsidR="00267624" w:rsidRDefault="00267624" w:rsidP="00267624">
      <w:pPr>
        <w:rPr>
          <w:sz w:val="28"/>
          <w:szCs w:val="28"/>
          <w:lang w:val="en-US"/>
        </w:rPr>
      </w:pPr>
    </w:p>
    <w:p w14:paraId="4472C304" w14:textId="77777777" w:rsidR="00267624" w:rsidRDefault="00267624" w:rsidP="00267624">
      <w:pPr>
        <w:rPr>
          <w:sz w:val="28"/>
          <w:szCs w:val="28"/>
          <w:lang w:val="en-US"/>
        </w:rPr>
      </w:pPr>
      <w:r>
        <w:rPr>
          <w:sz w:val="28"/>
          <w:szCs w:val="28"/>
          <w:lang w:val="en-US"/>
        </w:rPr>
        <w:t xml:space="preserve">These children have received minimal basic literacy, in their own mother tongue (we have eleven official languages). When they switch to learning in English at age ten, they are not adequately prepared. They cannot read either for meaning or pleasure - in any language. </w:t>
      </w:r>
    </w:p>
    <w:p w14:paraId="01B04833" w14:textId="77777777" w:rsidR="00267624" w:rsidRDefault="00267624" w:rsidP="00267624">
      <w:pPr>
        <w:rPr>
          <w:sz w:val="28"/>
          <w:szCs w:val="28"/>
          <w:lang w:val="en-US"/>
        </w:rPr>
      </w:pPr>
    </w:p>
    <w:p w14:paraId="62CE748A" w14:textId="77777777" w:rsidR="00267624" w:rsidRDefault="00267624" w:rsidP="00267624">
      <w:pPr>
        <w:rPr>
          <w:sz w:val="28"/>
          <w:szCs w:val="28"/>
          <w:lang w:val="en-US"/>
        </w:rPr>
      </w:pPr>
      <w:r>
        <w:rPr>
          <w:sz w:val="28"/>
          <w:szCs w:val="28"/>
          <w:lang w:val="en-US"/>
        </w:rPr>
        <w:t>We do not work with schools – although some schools have welcomed us informally to help redress this imbalance.  We work with communities, individuals and organizations who see the desperate need, but struggle to find enough suitable reading materials. In our toolboxes and at our workshops, we provide the kind of reading that children can enjoy and be inspired by – and a trail of interesting texts and books to follow … until they become readers. That is our work. Those children are our inspiration.</w:t>
      </w:r>
    </w:p>
    <w:p w14:paraId="7C219863" w14:textId="77777777" w:rsidR="00267624" w:rsidRDefault="00267624" w:rsidP="00267624">
      <w:pPr>
        <w:rPr>
          <w:sz w:val="28"/>
          <w:szCs w:val="28"/>
          <w:lang w:val="en-US"/>
        </w:rPr>
      </w:pPr>
    </w:p>
    <w:p w14:paraId="4B56FF88" w14:textId="77777777" w:rsidR="00B1218A" w:rsidRDefault="00B1218A" w:rsidP="00267624">
      <w:pPr>
        <w:rPr>
          <w:sz w:val="28"/>
          <w:szCs w:val="28"/>
          <w:lang w:val="en-US"/>
        </w:rPr>
      </w:pPr>
    </w:p>
    <w:p w14:paraId="055CA101" w14:textId="77777777" w:rsidR="00B1218A" w:rsidRDefault="00B1218A" w:rsidP="00267624">
      <w:pPr>
        <w:rPr>
          <w:sz w:val="28"/>
          <w:szCs w:val="28"/>
          <w:lang w:val="en-US"/>
        </w:rPr>
      </w:pPr>
    </w:p>
    <w:p w14:paraId="2FE00CE5" w14:textId="77777777" w:rsidR="00267624" w:rsidRDefault="00267624" w:rsidP="00267624">
      <w:pPr>
        <w:jc w:val="center"/>
        <w:rPr>
          <w:sz w:val="28"/>
          <w:szCs w:val="28"/>
          <w:lang w:val="en-US"/>
        </w:rPr>
      </w:pPr>
      <w:r>
        <w:rPr>
          <w:sz w:val="28"/>
          <w:szCs w:val="28"/>
          <w:lang w:val="en-US"/>
        </w:rPr>
        <w:t>***</w:t>
      </w:r>
    </w:p>
    <w:p w14:paraId="5D7EA946" w14:textId="77777777" w:rsidR="00942422" w:rsidRDefault="00942422" w:rsidP="00942422">
      <w:pPr>
        <w:jc w:val="center"/>
        <w:rPr>
          <w:lang w:val="en-US"/>
        </w:rPr>
      </w:pPr>
    </w:p>
    <w:p w14:paraId="4023AD71" w14:textId="77777777" w:rsidR="00B1218A" w:rsidRDefault="00B1218A" w:rsidP="00942422">
      <w:pPr>
        <w:jc w:val="center"/>
        <w:rPr>
          <w:lang w:val="en-US"/>
        </w:rPr>
      </w:pPr>
    </w:p>
    <w:p w14:paraId="7BB13A12" w14:textId="77777777" w:rsidR="00B1218A" w:rsidRDefault="00B1218A" w:rsidP="00942422">
      <w:pPr>
        <w:jc w:val="center"/>
        <w:rPr>
          <w:lang w:val="en-US"/>
        </w:rPr>
      </w:pPr>
    </w:p>
    <w:p w14:paraId="004A1E76" w14:textId="77777777" w:rsidR="00B1218A" w:rsidRDefault="00B1218A" w:rsidP="00942422">
      <w:pPr>
        <w:jc w:val="center"/>
        <w:rPr>
          <w:lang w:val="en-US"/>
        </w:rPr>
      </w:pPr>
    </w:p>
    <w:p w14:paraId="4C3247B4" w14:textId="77777777" w:rsidR="00B1218A" w:rsidRPr="00942422" w:rsidRDefault="00B1218A" w:rsidP="00942422">
      <w:pPr>
        <w:jc w:val="center"/>
        <w:rPr>
          <w:lang w:val="en-US"/>
        </w:rPr>
      </w:pPr>
    </w:p>
    <w:p w14:paraId="5F30B9CB" w14:textId="03AB7653" w:rsidR="00942422" w:rsidRPr="00942422" w:rsidRDefault="00942422" w:rsidP="00942422">
      <w:pPr>
        <w:pStyle w:val="NoSpacing"/>
        <w:jc w:val="center"/>
        <w:rPr>
          <w:szCs w:val="24"/>
        </w:rPr>
      </w:pPr>
      <w:r w:rsidRPr="00942422">
        <w:rPr>
          <w:szCs w:val="24"/>
        </w:rPr>
        <w:t>www.childrensbook.co.za | info@childrensbook.co.za</w:t>
      </w:r>
    </w:p>
    <w:p w14:paraId="6B549901" w14:textId="77777777" w:rsidR="00942422" w:rsidRPr="00942422" w:rsidRDefault="00942422" w:rsidP="00942422">
      <w:pPr>
        <w:pStyle w:val="NoSpacing"/>
        <w:jc w:val="center"/>
        <w:rPr>
          <w:szCs w:val="24"/>
        </w:rPr>
      </w:pPr>
      <w:r w:rsidRPr="00942422">
        <w:rPr>
          <w:szCs w:val="24"/>
        </w:rPr>
        <w:t>14 Long Market Street, Stanford, 7210 | P.O. Box 121, Stanford, 7210 | 0826464420</w:t>
      </w:r>
    </w:p>
    <w:p w14:paraId="277EA9A9" w14:textId="77777777" w:rsidR="00942422" w:rsidRPr="00942422" w:rsidRDefault="00942422" w:rsidP="00942422">
      <w:pPr>
        <w:pStyle w:val="NoSpacing"/>
        <w:jc w:val="center"/>
        <w:rPr>
          <w:szCs w:val="24"/>
        </w:rPr>
      </w:pPr>
      <w:r w:rsidRPr="00942422">
        <w:rPr>
          <w:rFonts w:cs="CliffordPro-NineRoman"/>
          <w:szCs w:val="24"/>
        </w:rPr>
        <w:t>TRUSTEES: Lesley Beake, Anthony Gregorowski, Dave Mohr, Hildegard Witbooi</w:t>
      </w:r>
    </w:p>
    <w:p w14:paraId="3127C44C" w14:textId="77777777" w:rsidR="00942422" w:rsidRDefault="00942422" w:rsidP="00942422">
      <w:pPr>
        <w:ind w:left="1440"/>
        <w:jc w:val="center"/>
        <w:rPr>
          <w:rFonts w:cs="CliffordPro-NineRoman"/>
        </w:rPr>
      </w:pPr>
      <w:r w:rsidRPr="00942422">
        <w:rPr>
          <w:rFonts w:cs="CliffordPro-NineRoman"/>
        </w:rPr>
        <w:t>The Children’s Book Network Trust No. IT20964/2014 | NPO 163-927 |</w:t>
      </w:r>
    </w:p>
    <w:p w14:paraId="413F7A42" w14:textId="5DA27019" w:rsidR="00942422" w:rsidRDefault="00942422" w:rsidP="00942422">
      <w:pPr>
        <w:ind w:left="2160" w:firstLine="720"/>
        <w:rPr>
          <w:sz w:val="20"/>
          <w:szCs w:val="20"/>
        </w:rPr>
      </w:pPr>
      <w:r w:rsidRPr="00942422">
        <w:rPr>
          <w:rFonts w:cs="CliffordPro-NineRoman"/>
        </w:rPr>
        <w:t>PBO 930054855 | Section 18A</w:t>
      </w:r>
    </w:p>
    <w:p w14:paraId="7D85910D" w14:textId="77777777" w:rsidR="00942422" w:rsidRDefault="00942422" w:rsidP="00942422">
      <w:pPr>
        <w:rPr>
          <w:sz w:val="22"/>
          <w:szCs w:val="22"/>
        </w:rPr>
      </w:pPr>
    </w:p>
    <w:p w14:paraId="6DA3233C" w14:textId="081A99C9" w:rsidR="00267624" w:rsidRDefault="00267624" w:rsidP="00942422">
      <w:pPr>
        <w:tabs>
          <w:tab w:val="left" w:pos="1695"/>
        </w:tabs>
        <w:rPr>
          <w:sz w:val="28"/>
          <w:szCs w:val="28"/>
          <w:lang w:val="en-US"/>
        </w:rPr>
      </w:pPr>
    </w:p>
    <w:p w14:paraId="2CD459A1" w14:textId="77777777" w:rsidR="00B1218A" w:rsidRDefault="00B1218A" w:rsidP="00267624">
      <w:pPr>
        <w:rPr>
          <w:sz w:val="28"/>
          <w:szCs w:val="28"/>
          <w:lang w:val="en-US"/>
        </w:rPr>
      </w:pPr>
    </w:p>
    <w:p w14:paraId="57408785" w14:textId="54E69257" w:rsidR="00267624" w:rsidRDefault="00267624" w:rsidP="00267624">
      <w:pPr>
        <w:rPr>
          <w:sz w:val="28"/>
          <w:szCs w:val="28"/>
          <w:lang w:val="en-US"/>
        </w:rPr>
      </w:pPr>
      <w:r>
        <w:rPr>
          <w:sz w:val="28"/>
          <w:szCs w:val="28"/>
          <w:lang w:val="en-US"/>
        </w:rPr>
        <w:lastRenderedPageBreak/>
        <w:t>THE PROBLEM</w:t>
      </w:r>
      <w:r>
        <w:rPr>
          <w:sz w:val="28"/>
          <w:szCs w:val="28"/>
          <w:lang w:val="en-US"/>
        </w:rPr>
        <w:br/>
      </w:r>
    </w:p>
    <w:p w14:paraId="619BF0C0" w14:textId="77777777" w:rsidR="00267624" w:rsidRPr="008F010C" w:rsidRDefault="00267624" w:rsidP="00267624">
      <w:pPr>
        <w:rPr>
          <w:sz w:val="28"/>
          <w:szCs w:val="28"/>
          <w:lang w:val="en-US"/>
        </w:rPr>
      </w:pPr>
      <w:r w:rsidRPr="008F010C">
        <w:rPr>
          <w:sz w:val="28"/>
          <w:szCs w:val="28"/>
          <w:lang w:val="en-US"/>
        </w:rPr>
        <w:t xml:space="preserve">Reading in South African schools is in crisis. It was desperate when we began a decade ago. </w:t>
      </w:r>
      <w:r>
        <w:rPr>
          <w:sz w:val="28"/>
          <w:szCs w:val="28"/>
          <w:lang w:val="en-US"/>
        </w:rPr>
        <w:t>Today, it is</w:t>
      </w:r>
      <w:r w:rsidRPr="008F010C">
        <w:rPr>
          <w:sz w:val="28"/>
          <w:szCs w:val="28"/>
          <w:lang w:val="en-US"/>
        </w:rPr>
        <w:t xml:space="preserve"> worse. The most recent international reading report (PIRLS </w:t>
      </w:r>
      <w:proofErr w:type="gramStart"/>
      <w:r w:rsidRPr="008F010C">
        <w:rPr>
          <w:sz w:val="28"/>
          <w:szCs w:val="28"/>
          <w:lang w:val="en-US"/>
        </w:rPr>
        <w:t>2021)</w:t>
      </w:r>
      <w:r>
        <w:rPr>
          <w:sz w:val="28"/>
          <w:szCs w:val="28"/>
          <w:lang w:val="en-US"/>
        </w:rPr>
        <w:t>*</w:t>
      </w:r>
      <w:proofErr w:type="gramEnd"/>
      <w:r w:rsidRPr="008F010C">
        <w:rPr>
          <w:sz w:val="28"/>
          <w:szCs w:val="28"/>
          <w:lang w:val="en-US"/>
        </w:rPr>
        <w:t xml:space="preserve"> </w:t>
      </w:r>
      <w:r>
        <w:rPr>
          <w:sz w:val="28"/>
          <w:szCs w:val="28"/>
          <w:lang w:val="en-US"/>
        </w:rPr>
        <w:t>p</w:t>
      </w:r>
      <w:r w:rsidRPr="008F010C">
        <w:rPr>
          <w:sz w:val="28"/>
          <w:szCs w:val="28"/>
          <w:lang w:val="en-US"/>
        </w:rPr>
        <w:t xml:space="preserve">ut our country third from last out of </w:t>
      </w:r>
      <w:r>
        <w:rPr>
          <w:sz w:val="28"/>
          <w:szCs w:val="28"/>
          <w:lang w:val="en-US"/>
        </w:rPr>
        <w:t>57</w:t>
      </w:r>
      <w:r w:rsidRPr="008F010C">
        <w:rPr>
          <w:sz w:val="28"/>
          <w:szCs w:val="28"/>
          <w:lang w:val="en-US"/>
        </w:rPr>
        <w:t xml:space="preserve"> countries tested. A</w:t>
      </w:r>
      <w:r>
        <w:rPr>
          <w:sz w:val="28"/>
          <w:szCs w:val="28"/>
          <w:lang w:val="en-US"/>
        </w:rPr>
        <w:t xml:space="preserve">n alarming </w:t>
      </w:r>
      <w:r w:rsidRPr="008F010C">
        <w:rPr>
          <w:sz w:val="28"/>
          <w:szCs w:val="28"/>
          <w:lang w:val="en-US"/>
        </w:rPr>
        <w:t xml:space="preserve">82% of children in our schools cannot read for meaning by the age of ten - in any language. This is not going to get better unless some serious effort is put into enabling the most important life skill and educational </w:t>
      </w:r>
      <w:r>
        <w:rPr>
          <w:sz w:val="28"/>
          <w:szCs w:val="28"/>
          <w:lang w:val="en-US"/>
        </w:rPr>
        <w:t>skill</w:t>
      </w:r>
      <w:r w:rsidRPr="008F010C">
        <w:rPr>
          <w:sz w:val="28"/>
          <w:szCs w:val="28"/>
          <w:lang w:val="en-US"/>
        </w:rPr>
        <w:t xml:space="preserve"> that we have. Reading.</w:t>
      </w:r>
    </w:p>
    <w:p w14:paraId="366FE41F" w14:textId="77777777" w:rsidR="00267624" w:rsidRPr="008F010C" w:rsidRDefault="00267624" w:rsidP="00267624">
      <w:pPr>
        <w:rPr>
          <w:sz w:val="28"/>
          <w:szCs w:val="28"/>
          <w:lang w:val="en-US"/>
        </w:rPr>
      </w:pPr>
    </w:p>
    <w:p w14:paraId="7D8F4217" w14:textId="77777777" w:rsidR="00267624" w:rsidRPr="008F010C" w:rsidRDefault="00267624" w:rsidP="00267624">
      <w:pPr>
        <w:rPr>
          <w:sz w:val="28"/>
          <w:szCs w:val="28"/>
          <w:lang w:val="en-US"/>
        </w:rPr>
      </w:pPr>
      <w:r w:rsidRPr="008F010C">
        <w:rPr>
          <w:sz w:val="28"/>
          <w:szCs w:val="28"/>
          <w:lang w:val="en-US"/>
        </w:rPr>
        <w:t>Teaching a child to love reading and books is not difficult. But it does require some basic tools. Books, for one thing. Stories that really reach a child’s heart instead of passing briefly through their minds on the way to a ten-point test that is immediately forgotten. Books that make them think. Non-fiction that expands their knowledge of the world. Words that expand their imagination. Reading that is fun as well as purposeful.</w:t>
      </w:r>
    </w:p>
    <w:p w14:paraId="7BE75B79" w14:textId="77777777" w:rsidR="00267624" w:rsidRPr="008F010C" w:rsidRDefault="00267624" w:rsidP="00267624">
      <w:pPr>
        <w:rPr>
          <w:sz w:val="28"/>
          <w:szCs w:val="28"/>
          <w:lang w:val="en-US"/>
        </w:rPr>
      </w:pPr>
    </w:p>
    <w:p w14:paraId="75AD192E" w14:textId="77777777" w:rsidR="00267624" w:rsidRPr="008F010C" w:rsidRDefault="00267624" w:rsidP="00267624">
      <w:pPr>
        <w:rPr>
          <w:sz w:val="28"/>
          <w:szCs w:val="28"/>
          <w:lang w:val="en-US"/>
        </w:rPr>
      </w:pPr>
      <w:r w:rsidRPr="008F010C">
        <w:rPr>
          <w:sz w:val="28"/>
          <w:szCs w:val="28"/>
          <w:lang w:val="en-US"/>
        </w:rPr>
        <w:t>Children’s Book Network</w:t>
      </w:r>
      <w:r>
        <w:rPr>
          <w:sz w:val="28"/>
          <w:szCs w:val="28"/>
          <w:lang w:val="en-US"/>
        </w:rPr>
        <w:t xml:space="preserve"> (CBN)</w:t>
      </w:r>
      <w:r w:rsidRPr="008F010C">
        <w:rPr>
          <w:sz w:val="28"/>
          <w:szCs w:val="28"/>
          <w:lang w:val="en-US"/>
        </w:rPr>
        <w:t xml:space="preserve"> has been holding reading workshops in rural areas for so long, that we now have a considerable collection of material that ticks all those boxes. Our workshops are voluntary – the children attend them after school or at weekends and in school holidays. They come back again and again – and again. They are </w:t>
      </w:r>
      <w:r w:rsidRPr="008F010C">
        <w:rPr>
          <w:i/>
          <w:sz w:val="28"/>
          <w:szCs w:val="28"/>
          <w:lang w:val="en-US"/>
        </w:rPr>
        <w:t>hungry</w:t>
      </w:r>
      <w:r w:rsidRPr="008F010C">
        <w:rPr>
          <w:sz w:val="28"/>
          <w:szCs w:val="28"/>
          <w:lang w:val="en-US"/>
        </w:rPr>
        <w:t xml:space="preserve"> for stories. In the process of having fun at a workshop, they read an astonishing amount.  Their reading gets better. They read more. They imagine more. They think more. They become readers.</w:t>
      </w:r>
    </w:p>
    <w:p w14:paraId="0CABED07" w14:textId="77777777" w:rsidR="00267624" w:rsidRPr="008F010C" w:rsidRDefault="00267624" w:rsidP="00267624">
      <w:pPr>
        <w:rPr>
          <w:sz w:val="28"/>
          <w:szCs w:val="28"/>
          <w:lang w:val="en-US"/>
        </w:rPr>
      </w:pPr>
    </w:p>
    <w:p w14:paraId="3AB0EE00" w14:textId="77777777" w:rsidR="00267624" w:rsidRPr="008F010C" w:rsidRDefault="00267624" w:rsidP="00267624">
      <w:pPr>
        <w:pStyle w:val="ListParagraph"/>
        <w:rPr>
          <w:sz w:val="28"/>
          <w:szCs w:val="28"/>
          <w:lang w:val="en-US"/>
        </w:rPr>
      </w:pPr>
      <w:r>
        <w:rPr>
          <w:sz w:val="28"/>
          <w:szCs w:val="28"/>
          <w:lang w:val="en-US"/>
        </w:rPr>
        <w:t>*</w:t>
      </w:r>
      <w:r w:rsidRPr="008F010C">
        <w:rPr>
          <w:sz w:val="28"/>
          <w:szCs w:val="28"/>
          <w:lang w:val="en-US"/>
        </w:rPr>
        <w:t xml:space="preserve">PIRLS Report at: </w:t>
      </w:r>
      <w:r w:rsidRPr="00A13A1C">
        <w:t xml:space="preserve"> </w:t>
      </w:r>
      <w:hyperlink r:id="rId8" w:history="1">
        <w:r w:rsidRPr="000909E7">
          <w:rPr>
            <w:rStyle w:val="Hyperlink"/>
            <w:sz w:val="28"/>
            <w:szCs w:val="28"/>
            <w:lang w:val="en-US"/>
          </w:rPr>
          <w:t>https://pirls2021.org/results/</w:t>
        </w:r>
      </w:hyperlink>
    </w:p>
    <w:p w14:paraId="30A74247" w14:textId="77777777" w:rsidR="00267624" w:rsidRDefault="00267624" w:rsidP="00267624">
      <w:pPr>
        <w:pStyle w:val="ListParagraph"/>
        <w:rPr>
          <w:sz w:val="28"/>
          <w:szCs w:val="28"/>
          <w:lang w:val="en-US"/>
        </w:rPr>
      </w:pPr>
    </w:p>
    <w:p w14:paraId="1BA67430" w14:textId="77777777" w:rsidR="00267624" w:rsidRPr="008F010C" w:rsidRDefault="00267624" w:rsidP="00267624">
      <w:pPr>
        <w:pStyle w:val="ListParagraph"/>
        <w:rPr>
          <w:sz w:val="28"/>
          <w:szCs w:val="28"/>
          <w:lang w:val="en-US"/>
        </w:rPr>
      </w:pPr>
    </w:p>
    <w:p w14:paraId="5BC41979" w14:textId="77777777" w:rsidR="00267624" w:rsidRPr="00EB70F0" w:rsidRDefault="00267624" w:rsidP="00267624">
      <w:pPr>
        <w:jc w:val="center"/>
        <w:rPr>
          <w:sz w:val="28"/>
          <w:szCs w:val="28"/>
          <w:lang w:val="en-US"/>
        </w:rPr>
      </w:pPr>
      <w:r>
        <w:rPr>
          <w:sz w:val="28"/>
          <w:szCs w:val="28"/>
          <w:lang w:val="en-US"/>
        </w:rPr>
        <w:t>OUR CBN MANTRA:</w:t>
      </w:r>
    </w:p>
    <w:p w14:paraId="0D120E1A" w14:textId="77777777" w:rsidR="00267624" w:rsidRPr="008F010C" w:rsidRDefault="00267624" w:rsidP="00267624">
      <w:pPr>
        <w:rPr>
          <w:sz w:val="28"/>
          <w:szCs w:val="28"/>
          <w:lang w:val="en-US"/>
        </w:rPr>
      </w:pPr>
    </w:p>
    <w:p w14:paraId="08B3B871" w14:textId="77777777" w:rsidR="00267624" w:rsidRPr="00374FE9" w:rsidRDefault="00267624" w:rsidP="00267624">
      <w:pPr>
        <w:jc w:val="center"/>
        <w:rPr>
          <w:color w:val="2F5496" w:themeColor="accent1" w:themeShade="BF"/>
          <w:sz w:val="28"/>
          <w:szCs w:val="28"/>
          <w:lang w:val="en-US"/>
        </w:rPr>
      </w:pPr>
      <w:r w:rsidRPr="00374FE9">
        <w:rPr>
          <w:color w:val="2F5496" w:themeColor="accent1" w:themeShade="BF"/>
          <w:sz w:val="28"/>
          <w:szCs w:val="28"/>
          <w:lang w:val="en-US"/>
        </w:rPr>
        <w:t>READ – THINK – READ AGAIN – IMAGINE – THINK – READ</w:t>
      </w:r>
    </w:p>
    <w:p w14:paraId="71B774FB" w14:textId="77777777" w:rsidR="00267624" w:rsidRPr="008F010C" w:rsidRDefault="00267624" w:rsidP="00267624">
      <w:pPr>
        <w:rPr>
          <w:sz w:val="28"/>
          <w:szCs w:val="28"/>
          <w:lang w:val="en-US"/>
        </w:rPr>
      </w:pPr>
    </w:p>
    <w:p w14:paraId="260FA849" w14:textId="77777777" w:rsidR="00267624" w:rsidRPr="008F010C" w:rsidRDefault="00267624" w:rsidP="00267624">
      <w:pPr>
        <w:rPr>
          <w:sz w:val="28"/>
          <w:szCs w:val="28"/>
          <w:lang w:val="en-US"/>
        </w:rPr>
      </w:pPr>
      <w:r w:rsidRPr="008F010C">
        <w:rPr>
          <w:sz w:val="28"/>
          <w:szCs w:val="28"/>
          <w:lang w:val="en-US"/>
        </w:rPr>
        <w:br w:type="page"/>
      </w:r>
    </w:p>
    <w:p w14:paraId="41B7CFF6" w14:textId="77777777" w:rsidR="00267624" w:rsidRDefault="00267624" w:rsidP="00267624">
      <w:pPr>
        <w:rPr>
          <w:sz w:val="28"/>
          <w:szCs w:val="28"/>
          <w:lang w:val="en-US"/>
        </w:rPr>
      </w:pPr>
      <w:r w:rsidRPr="008F010C">
        <w:rPr>
          <w:sz w:val="28"/>
          <w:szCs w:val="28"/>
          <w:lang w:val="en-US"/>
        </w:rPr>
        <w:lastRenderedPageBreak/>
        <w:t>OUR METHOD</w:t>
      </w:r>
    </w:p>
    <w:p w14:paraId="43B1E93B" w14:textId="77777777" w:rsidR="00267624" w:rsidRDefault="00267624" w:rsidP="00267624">
      <w:pPr>
        <w:rPr>
          <w:sz w:val="28"/>
          <w:szCs w:val="28"/>
          <w:lang w:val="en-US"/>
        </w:rPr>
      </w:pPr>
    </w:p>
    <w:p w14:paraId="1B4D669C" w14:textId="77777777" w:rsidR="00267624" w:rsidRDefault="00267624" w:rsidP="00267624">
      <w:pPr>
        <w:pStyle w:val="ListParagraph"/>
        <w:numPr>
          <w:ilvl w:val="0"/>
          <w:numId w:val="4"/>
        </w:numPr>
        <w:rPr>
          <w:sz w:val="28"/>
          <w:szCs w:val="28"/>
          <w:lang w:val="en-US"/>
        </w:rPr>
      </w:pPr>
      <w:r w:rsidRPr="00834B48">
        <w:rPr>
          <w:sz w:val="28"/>
          <w:szCs w:val="28"/>
          <w:lang w:val="en-US"/>
        </w:rPr>
        <w:t xml:space="preserve">We work in under-resourced, mostly rural areas where there is little support and help for vulnerable readers. </w:t>
      </w:r>
    </w:p>
    <w:p w14:paraId="036630EA" w14:textId="77777777" w:rsidR="00267624" w:rsidRPr="00721B8E" w:rsidRDefault="00267624" w:rsidP="00267624">
      <w:pPr>
        <w:pStyle w:val="ListParagraph"/>
        <w:numPr>
          <w:ilvl w:val="0"/>
          <w:numId w:val="4"/>
        </w:numPr>
        <w:rPr>
          <w:sz w:val="28"/>
          <w:szCs w:val="28"/>
          <w:lang w:val="en-US"/>
        </w:rPr>
      </w:pPr>
      <w:r w:rsidRPr="00834B48">
        <w:rPr>
          <w:sz w:val="28"/>
          <w:szCs w:val="28"/>
          <w:lang w:val="en-US"/>
        </w:rPr>
        <w:t xml:space="preserve">We are a small organization, working from a spare room and a </w:t>
      </w:r>
      <w:r>
        <w:rPr>
          <w:sz w:val="28"/>
          <w:szCs w:val="28"/>
          <w:lang w:val="en-US"/>
        </w:rPr>
        <w:t>garden</w:t>
      </w:r>
      <w:r w:rsidRPr="00834B48">
        <w:rPr>
          <w:sz w:val="28"/>
          <w:szCs w:val="28"/>
          <w:lang w:val="en-US"/>
        </w:rPr>
        <w:t xml:space="preserve"> hut. Meetings are around a dining room table. We supply our own equipment.</w:t>
      </w:r>
    </w:p>
    <w:p w14:paraId="026F2401" w14:textId="77777777" w:rsidR="00267624" w:rsidRPr="00A953D1" w:rsidRDefault="00267624" w:rsidP="00267624">
      <w:pPr>
        <w:pStyle w:val="ListParagraph"/>
        <w:numPr>
          <w:ilvl w:val="0"/>
          <w:numId w:val="3"/>
        </w:numPr>
        <w:rPr>
          <w:sz w:val="28"/>
          <w:szCs w:val="28"/>
          <w:lang w:val="en-US"/>
        </w:rPr>
      </w:pPr>
      <w:r w:rsidRPr="00A953D1">
        <w:rPr>
          <w:sz w:val="28"/>
          <w:szCs w:val="28"/>
          <w:lang w:val="en-US"/>
        </w:rPr>
        <w:t>We choose themes that will interest children of ten, eleven and twelve.</w:t>
      </w:r>
    </w:p>
    <w:p w14:paraId="7CC4E72B" w14:textId="77777777" w:rsidR="00267624" w:rsidRPr="00A953D1" w:rsidRDefault="00267624" w:rsidP="00267624">
      <w:pPr>
        <w:pStyle w:val="ListParagraph"/>
        <w:numPr>
          <w:ilvl w:val="0"/>
          <w:numId w:val="3"/>
        </w:numPr>
        <w:rPr>
          <w:sz w:val="28"/>
          <w:szCs w:val="28"/>
          <w:lang w:val="en-US"/>
        </w:rPr>
      </w:pPr>
      <w:r w:rsidRPr="00A953D1">
        <w:rPr>
          <w:sz w:val="28"/>
          <w:szCs w:val="28"/>
          <w:lang w:val="en-US"/>
        </w:rPr>
        <w:t xml:space="preserve">We search out books published locally and internationally to expand the theme. </w:t>
      </w:r>
    </w:p>
    <w:p w14:paraId="28E54E4B" w14:textId="77777777" w:rsidR="00267624" w:rsidRPr="00A953D1" w:rsidRDefault="00267624" w:rsidP="00267624">
      <w:pPr>
        <w:pStyle w:val="ListParagraph"/>
        <w:numPr>
          <w:ilvl w:val="0"/>
          <w:numId w:val="3"/>
        </w:numPr>
        <w:rPr>
          <w:sz w:val="28"/>
          <w:szCs w:val="28"/>
          <w:lang w:val="en-US"/>
        </w:rPr>
      </w:pPr>
      <w:r w:rsidRPr="00A953D1">
        <w:rPr>
          <w:sz w:val="28"/>
          <w:szCs w:val="28"/>
          <w:lang w:val="en-US"/>
        </w:rPr>
        <w:t xml:space="preserve">The books </w:t>
      </w:r>
      <w:r>
        <w:rPr>
          <w:sz w:val="28"/>
          <w:szCs w:val="28"/>
          <w:lang w:val="en-US"/>
        </w:rPr>
        <w:t>must</w:t>
      </w:r>
      <w:r w:rsidRPr="00A953D1">
        <w:rPr>
          <w:sz w:val="28"/>
          <w:szCs w:val="28"/>
          <w:lang w:val="en-US"/>
        </w:rPr>
        <w:t xml:space="preserve"> be relevant, beautiful, and imaginative – and, above all, excellent.</w:t>
      </w:r>
    </w:p>
    <w:p w14:paraId="7FF94C6A" w14:textId="77777777" w:rsidR="00267624" w:rsidRPr="00A953D1" w:rsidRDefault="00267624" w:rsidP="00267624">
      <w:pPr>
        <w:pStyle w:val="ListParagraph"/>
        <w:numPr>
          <w:ilvl w:val="0"/>
          <w:numId w:val="3"/>
        </w:numPr>
        <w:rPr>
          <w:sz w:val="28"/>
          <w:szCs w:val="28"/>
          <w:lang w:val="en-US"/>
        </w:rPr>
      </w:pPr>
      <w:r w:rsidRPr="00A953D1">
        <w:rPr>
          <w:sz w:val="28"/>
          <w:szCs w:val="28"/>
          <w:lang w:val="en-US"/>
        </w:rPr>
        <w:t>Within those themes, we offer specially written texts – non-fiction as well as fiction, poetry as well as fun – that expand the theme and make the readers think.</w:t>
      </w:r>
    </w:p>
    <w:p w14:paraId="19F56F0E" w14:textId="77777777" w:rsidR="00267624" w:rsidRPr="00A953D1" w:rsidRDefault="00267624" w:rsidP="00267624">
      <w:pPr>
        <w:pStyle w:val="ListParagraph"/>
        <w:numPr>
          <w:ilvl w:val="0"/>
          <w:numId w:val="3"/>
        </w:numPr>
        <w:rPr>
          <w:sz w:val="28"/>
          <w:szCs w:val="28"/>
          <w:lang w:val="en-US"/>
        </w:rPr>
      </w:pPr>
      <w:r w:rsidRPr="00A953D1">
        <w:rPr>
          <w:sz w:val="28"/>
          <w:szCs w:val="28"/>
          <w:lang w:val="en-US"/>
        </w:rPr>
        <w:t>We add an unobtrusive course on how to read better, a beginner</w:t>
      </w:r>
      <w:r w:rsidRPr="008F010C">
        <w:rPr>
          <w:sz w:val="28"/>
          <w:szCs w:val="28"/>
          <w:lang w:val="en-US"/>
        </w:rPr>
        <w:t>’</w:t>
      </w:r>
      <w:r w:rsidRPr="00A953D1">
        <w:rPr>
          <w:sz w:val="28"/>
          <w:szCs w:val="28"/>
          <w:lang w:val="en-US"/>
        </w:rPr>
        <w:t>s writing course and a host of activities, and art projects.</w:t>
      </w:r>
    </w:p>
    <w:p w14:paraId="77B218F7" w14:textId="77777777" w:rsidR="00267624" w:rsidRPr="008F010C" w:rsidRDefault="00267624" w:rsidP="00267624">
      <w:pPr>
        <w:rPr>
          <w:sz w:val="28"/>
          <w:szCs w:val="28"/>
          <w:lang w:val="en-US"/>
        </w:rPr>
      </w:pPr>
    </w:p>
    <w:p w14:paraId="0674B45E" w14:textId="77777777" w:rsidR="00267624" w:rsidRPr="008F010C" w:rsidRDefault="00267624" w:rsidP="00267624">
      <w:pPr>
        <w:rPr>
          <w:sz w:val="28"/>
          <w:szCs w:val="28"/>
          <w:lang w:val="en-US"/>
        </w:rPr>
      </w:pPr>
      <w:r w:rsidRPr="008F010C">
        <w:rPr>
          <w:sz w:val="28"/>
          <w:szCs w:val="28"/>
          <w:lang w:val="en-US"/>
        </w:rPr>
        <w:t>THEN</w:t>
      </w:r>
    </w:p>
    <w:p w14:paraId="46383EB5" w14:textId="77777777" w:rsidR="00267624" w:rsidRPr="008F010C" w:rsidRDefault="00267624" w:rsidP="00267624">
      <w:pPr>
        <w:rPr>
          <w:sz w:val="28"/>
          <w:szCs w:val="28"/>
          <w:lang w:val="en-US"/>
        </w:rPr>
      </w:pPr>
    </w:p>
    <w:p w14:paraId="76CA874F" w14:textId="77777777" w:rsidR="00267624" w:rsidRDefault="00267624" w:rsidP="00267624">
      <w:pPr>
        <w:rPr>
          <w:sz w:val="28"/>
          <w:szCs w:val="28"/>
          <w:lang w:val="en-US"/>
        </w:rPr>
      </w:pPr>
      <w:r w:rsidRPr="008F010C">
        <w:rPr>
          <w:sz w:val="28"/>
          <w:szCs w:val="28"/>
          <w:lang w:val="en-US"/>
        </w:rPr>
        <w:t>We offer complete reading privacy and choice. There is no marking, correcting of spelling, monitoring of hand-writing or other obstructions to free and joyful reading. We offer fun and the peace to imagine – to imagine anything at all. We monitor the results in unobtrusive ways, but the best result is the gleam in the eyes of a child who has – at last – connected with the words on the page. A child who can read for meaning as well as fun. A reader.</w:t>
      </w:r>
    </w:p>
    <w:p w14:paraId="52B5CE92" w14:textId="77777777" w:rsidR="00267624" w:rsidRDefault="00267624" w:rsidP="00267624">
      <w:pPr>
        <w:rPr>
          <w:sz w:val="28"/>
          <w:szCs w:val="28"/>
          <w:lang w:val="en-US"/>
        </w:rPr>
      </w:pPr>
      <w:r>
        <w:rPr>
          <w:sz w:val="28"/>
          <w:szCs w:val="28"/>
          <w:lang w:val="en-US"/>
        </w:rPr>
        <w:br w:type="page"/>
      </w:r>
    </w:p>
    <w:p w14:paraId="23C28E08" w14:textId="77777777" w:rsidR="00267624" w:rsidRPr="005F36D5" w:rsidRDefault="00267624" w:rsidP="00267624">
      <w:pPr>
        <w:jc w:val="center"/>
        <w:rPr>
          <w:sz w:val="36"/>
          <w:szCs w:val="36"/>
          <w:lang w:val="en-US"/>
        </w:rPr>
      </w:pPr>
      <w:r w:rsidRPr="005F36D5">
        <w:rPr>
          <w:sz w:val="36"/>
          <w:szCs w:val="36"/>
          <w:lang w:val="en-US"/>
        </w:rPr>
        <w:lastRenderedPageBreak/>
        <w:t>OUR TOOLS</w:t>
      </w:r>
    </w:p>
    <w:p w14:paraId="79CF9E52" w14:textId="77777777" w:rsidR="00267624" w:rsidRDefault="00267624" w:rsidP="00267624">
      <w:pPr>
        <w:rPr>
          <w:sz w:val="28"/>
          <w:szCs w:val="28"/>
          <w:lang w:val="en-US"/>
        </w:rPr>
      </w:pPr>
    </w:p>
    <w:p w14:paraId="2CF9B2B1" w14:textId="77777777" w:rsidR="00267624" w:rsidRDefault="00267624" w:rsidP="00267624">
      <w:pPr>
        <w:rPr>
          <w:sz w:val="28"/>
          <w:szCs w:val="28"/>
          <w:lang w:val="en-US"/>
        </w:rPr>
      </w:pPr>
      <w:r>
        <w:rPr>
          <w:sz w:val="28"/>
          <w:szCs w:val="28"/>
          <w:lang w:val="en-US"/>
        </w:rPr>
        <w:t>WORKSHOPS</w:t>
      </w:r>
    </w:p>
    <w:p w14:paraId="0248F05E" w14:textId="77777777" w:rsidR="00267624" w:rsidRDefault="00267624" w:rsidP="00267624">
      <w:pPr>
        <w:rPr>
          <w:sz w:val="28"/>
          <w:szCs w:val="28"/>
          <w:lang w:val="en-US"/>
        </w:rPr>
      </w:pPr>
    </w:p>
    <w:p w14:paraId="433A053D" w14:textId="77777777" w:rsidR="00267624" w:rsidRDefault="00267624" w:rsidP="00267624">
      <w:pPr>
        <w:rPr>
          <w:sz w:val="28"/>
          <w:szCs w:val="28"/>
          <w:lang w:val="en-US"/>
        </w:rPr>
      </w:pPr>
      <w:r>
        <w:rPr>
          <w:sz w:val="28"/>
          <w:szCs w:val="28"/>
          <w:lang w:val="en-US"/>
        </w:rPr>
        <w:t>Our hugely popular workshops are a testing ground for all our written materials - around 800 new and specially created stories, non-fiction texts, poems and songs are collated in themes including topics like bravery, imagination, and environmental issues. Each of these has been written with local children in mind.</w:t>
      </w:r>
    </w:p>
    <w:p w14:paraId="23E7CCC1" w14:textId="77777777" w:rsidR="00267624" w:rsidRDefault="00267624" w:rsidP="00267624">
      <w:pPr>
        <w:rPr>
          <w:sz w:val="28"/>
          <w:szCs w:val="28"/>
          <w:lang w:val="en-US"/>
        </w:rPr>
      </w:pPr>
    </w:p>
    <w:p w14:paraId="0EA6DF8F" w14:textId="77777777" w:rsidR="00267624" w:rsidRDefault="00267624" w:rsidP="00267624">
      <w:pPr>
        <w:rPr>
          <w:sz w:val="28"/>
          <w:szCs w:val="28"/>
          <w:lang w:val="en-US"/>
        </w:rPr>
      </w:pPr>
      <w:r>
        <w:rPr>
          <w:sz w:val="28"/>
          <w:szCs w:val="28"/>
          <w:lang w:val="en-US"/>
        </w:rPr>
        <w:t>In addition, we have a core collection of books on each theme and an extensive collection of books that may be borrowed and taken home to read.</w:t>
      </w:r>
    </w:p>
    <w:p w14:paraId="32DB2374" w14:textId="77777777" w:rsidR="00267624" w:rsidRDefault="00267624" w:rsidP="00267624">
      <w:pPr>
        <w:rPr>
          <w:sz w:val="28"/>
          <w:szCs w:val="28"/>
          <w:lang w:val="en-US"/>
        </w:rPr>
      </w:pPr>
    </w:p>
    <w:p w14:paraId="1BEBDCF4" w14:textId="77777777" w:rsidR="00267624" w:rsidRDefault="00267624" w:rsidP="00267624">
      <w:pPr>
        <w:rPr>
          <w:sz w:val="28"/>
          <w:szCs w:val="28"/>
          <w:lang w:val="en-US"/>
        </w:rPr>
      </w:pPr>
      <w:r>
        <w:rPr>
          <w:sz w:val="28"/>
          <w:szCs w:val="28"/>
          <w:lang w:val="en-US"/>
        </w:rPr>
        <w:t>READING TOOLBOXES</w:t>
      </w:r>
    </w:p>
    <w:p w14:paraId="42883EE1" w14:textId="77777777" w:rsidR="00267624" w:rsidRDefault="00267624" w:rsidP="00267624">
      <w:pPr>
        <w:rPr>
          <w:sz w:val="28"/>
          <w:szCs w:val="28"/>
          <w:lang w:val="en-US"/>
        </w:rPr>
      </w:pPr>
    </w:p>
    <w:p w14:paraId="7FE10717" w14:textId="77777777" w:rsidR="00267624" w:rsidRDefault="00267624" w:rsidP="00267624">
      <w:pPr>
        <w:rPr>
          <w:sz w:val="28"/>
          <w:szCs w:val="28"/>
          <w:lang w:val="en-US"/>
        </w:rPr>
      </w:pPr>
      <w:r>
        <w:rPr>
          <w:sz w:val="28"/>
          <w:szCs w:val="28"/>
          <w:lang w:val="en-US"/>
        </w:rPr>
        <w:t>It has always been our intention to spread our methods and materials to reach as wide a number of children as possible. Our Reading Toolboxes are the result of years of planning and dreaming. There are three of them:</w:t>
      </w:r>
    </w:p>
    <w:p w14:paraId="76D9F6E3" w14:textId="77777777" w:rsidR="00267624" w:rsidRDefault="00267624" w:rsidP="00267624">
      <w:pPr>
        <w:rPr>
          <w:sz w:val="28"/>
          <w:szCs w:val="28"/>
          <w:lang w:val="en-US"/>
        </w:rPr>
      </w:pPr>
    </w:p>
    <w:p w14:paraId="396B24B3" w14:textId="3C292006" w:rsidR="00267624" w:rsidRDefault="00267624" w:rsidP="00374FE9">
      <w:pPr>
        <w:ind w:left="720"/>
        <w:rPr>
          <w:sz w:val="28"/>
          <w:szCs w:val="28"/>
          <w:lang w:val="en-US"/>
        </w:rPr>
      </w:pPr>
      <w:r>
        <w:rPr>
          <w:sz w:val="28"/>
          <w:szCs w:val="28"/>
          <w:lang w:val="en-US"/>
        </w:rPr>
        <w:t>RED TOOLBOX</w:t>
      </w:r>
    </w:p>
    <w:p w14:paraId="5E6BB8FF" w14:textId="77777777" w:rsidR="00267624" w:rsidRDefault="00267624" w:rsidP="00267624">
      <w:pPr>
        <w:ind w:left="720"/>
        <w:rPr>
          <w:sz w:val="28"/>
          <w:szCs w:val="28"/>
          <w:lang w:val="en-US"/>
        </w:rPr>
      </w:pPr>
      <w:r>
        <w:rPr>
          <w:sz w:val="28"/>
          <w:szCs w:val="28"/>
          <w:lang w:val="en-US"/>
        </w:rPr>
        <w:t>Aimed at 10-year-olds. This box contains three book-bags with material on three themes – Books and Stories, Bravery, and Imagination. (25 of these toolboxes have already been donated to organizations working in under-resourced areas.)</w:t>
      </w:r>
    </w:p>
    <w:p w14:paraId="65A503E6" w14:textId="77777777" w:rsidR="00267624" w:rsidRDefault="00267624" w:rsidP="00267624">
      <w:pPr>
        <w:ind w:left="720"/>
        <w:rPr>
          <w:sz w:val="28"/>
          <w:szCs w:val="28"/>
          <w:lang w:val="en-US"/>
        </w:rPr>
      </w:pPr>
    </w:p>
    <w:p w14:paraId="61A28AA5" w14:textId="4D23C397" w:rsidR="00267624" w:rsidRDefault="00267624" w:rsidP="00374FE9">
      <w:pPr>
        <w:ind w:left="720"/>
        <w:rPr>
          <w:sz w:val="28"/>
          <w:szCs w:val="28"/>
          <w:lang w:val="en-US"/>
        </w:rPr>
      </w:pPr>
      <w:r>
        <w:rPr>
          <w:sz w:val="28"/>
          <w:szCs w:val="28"/>
          <w:lang w:val="en-US"/>
        </w:rPr>
        <w:t>GREEN TOOLBOX</w:t>
      </w:r>
    </w:p>
    <w:p w14:paraId="33ADC032" w14:textId="2F61378A" w:rsidR="00267624" w:rsidRDefault="00374FE9" w:rsidP="00267624">
      <w:pPr>
        <w:ind w:left="720"/>
        <w:rPr>
          <w:sz w:val="28"/>
          <w:szCs w:val="28"/>
          <w:lang w:val="en-US"/>
        </w:rPr>
      </w:pPr>
      <w:r>
        <w:rPr>
          <w:sz w:val="28"/>
          <w:szCs w:val="28"/>
          <w:lang w:val="en-US"/>
        </w:rPr>
        <w:t>For</w:t>
      </w:r>
      <w:r w:rsidR="00267624">
        <w:rPr>
          <w:sz w:val="28"/>
          <w:szCs w:val="28"/>
          <w:lang w:val="en-US"/>
        </w:rPr>
        <w:t xml:space="preserve"> 11-year-olds, the environment is the topic, with five linked themes. During the pandemic, we distributed 100 files of reading material each week for 17 weeks based on the core material for this box.</w:t>
      </w:r>
    </w:p>
    <w:p w14:paraId="2BB3195A" w14:textId="77777777" w:rsidR="00267624" w:rsidRDefault="00267624" w:rsidP="00267624">
      <w:pPr>
        <w:ind w:left="720"/>
        <w:rPr>
          <w:sz w:val="28"/>
          <w:szCs w:val="28"/>
          <w:lang w:val="en-US"/>
        </w:rPr>
      </w:pPr>
    </w:p>
    <w:p w14:paraId="10E06DB6" w14:textId="6FE38D6B" w:rsidR="00267624" w:rsidRDefault="00267624" w:rsidP="00374FE9">
      <w:pPr>
        <w:ind w:firstLine="720"/>
        <w:rPr>
          <w:sz w:val="28"/>
          <w:szCs w:val="28"/>
          <w:lang w:val="en-US"/>
        </w:rPr>
      </w:pPr>
      <w:r>
        <w:rPr>
          <w:sz w:val="28"/>
          <w:szCs w:val="28"/>
          <w:lang w:val="en-US"/>
        </w:rPr>
        <w:t>BLUE TOOLBOX</w:t>
      </w:r>
    </w:p>
    <w:p w14:paraId="2B9E1F45" w14:textId="6EB8FD70" w:rsidR="00267624" w:rsidRDefault="00374FE9" w:rsidP="00374FE9">
      <w:pPr>
        <w:ind w:left="720"/>
        <w:rPr>
          <w:sz w:val="28"/>
          <w:szCs w:val="28"/>
          <w:lang w:val="en-US"/>
        </w:rPr>
      </w:pPr>
      <w:r>
        <w:rPr>
          <w:sz w:val="28"/>
          <w:szCs w:val="28"/>
          <w:lang w:val="en-US"/>
        </w:rPr>
        <w:t>For</w:t>
      </w:r>
      <w:r w:rsidR="00267624">
        <w:rPr>
          <w:sz w:val="28"/>
          <w:szCs w:val="28"/>
          <w:lang w:val="en-US"/>
        </w:rPr>
        <w:t xml:space="preserve"> 12-year-olds and older, this toolbox challenges with ideas of Time and Landscape. It is currently being trialed and a pilot project developed for rural children in the Tankwa Karoo.</w:t>
      </w:r>
    </w:p>
    <w:p w14:paraId="00A89E40" w14:textId="62BFB5D8" w:rsidR="00267624" w:rsidRDefault="00267624" w:rsidP="00267624">
      <w:pPr>
        <w:rPr>
          <w:sz w:val="28"/>
          <w:szCs w:val="28"/>
          <w:lang w:val="en-US"/>
        </w:rPr>
      </w:pPr>
    </w:p>
    <w:p w14:paraId="5FCBB31F" w14:textId="77777777" w:rsidR="00267624" w:rsidRDefault="00267624" w:rsidP="00267624">
      <w:pPr>
        <w:rPr>
          <w:sz w:val="28"/>
          <w:szCs w:val="28"/>
          <w:lang w:val="en-US"/>
        </w:rPr>
      </w:pPr>
      <w:r>
        <w:rPr>
          <w:sz w:val="28"/>
          <w:szCs w:val="28"/>
          <w:lang w:val="en-US"/>
        </w:rPr>
        <w:t>TRAINING PROGRAMME</w:t>
      </w:r>
    </w:p>
    <w:p w14:paraId="24A39D1B" w14:textId="77777777" w:rsidR="00267624" w:rsidRDefault="00267624" w:rsidP="00267624">
      <w:pPr>
        <w:rPr>
          <w:sz w:val="28"/>
          <w:szCs w:val="28"/>
          <w:lang w:val="en-US"/>
        </w:rPr>
      </w:pPr>
    </w:p>
    <w:p w14:paraId="33CEE8E1" w14:textId="77777777" w:rsidR="00267624" w:rsidRDefault="00267624" w:rsidP="00267624">
      <w:pPr>
        <w:rPr>
          <w:sz w:val="28"/>
          <w:szCs w:val="28"/>
          <w:lang w:val="en-US"/>
        </w:rPr>
      </w:pPr>
      <w:r>
        <w:rPr>
          <w:sz w:val="28"/>
          <w:szCs w:val="28"/>
          <w:lang w:val="en-US"/>
        </w:rPr>
        <w:t>We offer part-time work to local unemployed people with a view to increasing our workshop capacity. We see this as an important part of our work encouraging reading within families and communities. Several young people have been positively influenced by working with us as volunteers.</w:t>
      </w:r>
    </w:p>
    <w:p w14:paraId="23C8D1F0" w14:textId="77777777" w:rsidR="00267624" w:rsidRDefault="00267624" w:rsidP="00267624">
      <w:pPr>
        <w:rPr>
          <w:sz w:val="28"/>
          <w:szCs w:val="28"/>
          <w:lang w:val="en-US"/>
        </w:rPr>
      </w:pPr>
    </w:p>
    <w:p w14:paraId="6A2AA1A0" w14:textId="77777777" w:rsidR="00267624" w:rsidRDefault="00267624" w:rsidP="00267624">
      <w:pPr>
        <w:rPr>
          <w:sz w:val="28"/>
          <w:szCs w:val="28"/>
          <w:lang w:val="en-US"/>
        </w:rPr>
      </w:pPr>
      <w:r>
        <w:rPr>
          <w:sz w:val="28"/>
          <w:szCs w:val="28"/>
          <w:lang w:val="en-US"/>
        </w:rPr>
        <w:t>SUMMING UP</w:t>
      </w:r>
    </w:p>
    <w:p w14:paraId="0087753C" w14:textId="77777777" w:rsidR="00267624" w:rsidRDefault="00267624" w:rsidP="00267624">
      <w:pPr>
        <w:rPr>
          <w:sz w:val="28"/>
          <w:szCs w:val="28"/>
          <w:lang w:val="en-US"/>
        </w:rPr>
      </w:pPr>
    </w:p>
    <w:p w14:paraId="67A926CE" w14:textId="77777777" w:rsidR="00267624" w:rsidRDefault="00267624" w:rsidP="00267624">
      <w:pPr>
        <w:rPr>
          <w:sz w:val="28"/>
          <w:szCs w:val="28"/>
          <w:lang w:val="en-US"/>
        </w:rPr>
      </w:pPr>
      <w:r>
        <w:rPr>
          <w:sz w:val="28"/>
          <w:szCs w:val="28"/>
          <w:lang w:val="en-US"/>
        </w:rPr>
        <w:t xml:space="preserve">We are poised to expand our work, both locally, through our workshops, and to a wider platform with our Reading Toolboxes. The need is great and the time for action is NOW! </w:t>
      </w:r>
    </w:p>
    <w:p w14:paraId="5F42ACE3" w14:textId="77777777" w:rsidR="00267624" w:rsidRDefault="00267624" w:rsidP="00267624">
      <w:pPr>
        <w:rPr>
          <w:sz w:val="28"/>
          <w:szCs w:val="28"/>
          <w:lang w:val="en-US"/>
        </w:rPr>
      </w:pPr>
    </w:p>
    <w:p w14:paraId="1BEF7608" w14:textId="77777777" w:rsidR="00267624" w:rsidRDefault="00267624" w:rsidP="00267624">
      <w:pPr>
        <w:rPr>
          <w:sz w:val="28"/>
          <w:szCs w:val="28"/>
          <w:lang w:val="en-US"/>
        </w:rPr>
      </w:pPr>
      <w:r>
        <w:rPr>
          <w:sz w:val="28"/>
          <w:szCs w:val="28"/>
          <w:lang w:val="en-US"/>
        </w:rPr>
        <w:t>We are ready.</w:t>
      </w:r>
    </w:p>
    <w:p w14:paraId="4C8FC428" w14:textId="77777777" w:rsidR="00267624" w:rsidRDefault="00267624" w:rsidP="00267624">
      <w:pPr>
        <w:jc w:val="center"/>
        <w:rPr>
          <w:sz w:val="28"/>
          <w:szCs w:val="28"/>
          <w:lang w:val="en-US"/>
        </w:rPr>
      </w:pPr>
    </w:p>
    <w:p w14:paraId="426515A9" w14:textId="77777777" w:rsidR="00267624" w:rsidRDefault="00267624" w:rsidP="00267624">
      <w:pPr>
        <w:rPr>
          <w:sz w:val="28"/>
          <w:szCs w:val="28"/>
          <w:lang w:val="en-US"/>
        </w:rPr>
      </w:pPr>
      <w:r>
        <w:rPr>
          <w:sz w:val="28"/>
          <w:szCs w:val="28"/>
          <w:lang w:val="en-US"/>
        </w:rPr>
        <w:br w:type="page"/>
      </w:r>
    </w:p>
    <w:p w14:paraId="3AFCDA26" w14:textId="77777777" w:rsidR="00267624" w:rsidRDefault="00267624" w:rsidP="00267624">
      <w:pPr>
        <w:jc w:val="center"/>
        <w:rPr>
          <w:sz w:val="28"/>
          <w:szCs w:val="28"/>
          <w:lang w:val="en-US"/>
        </w:rPr>
      </w:pPr>
    </w:p>
    <w:p w14:paraId="1149B0E9" w14:textId="77777777" w:rsidR="00267624" w:rsidRDefault="00267624" w:rsidP="00267624">
      <w:pPr>
        <w:jc w:val="center"/>
        <w:rPr>
          <w:sz w:val="28"/>
          <w:szCs w:val="28"/>
          <w:lang w:val="en-US"/>
        </w:rPr>
      </w:pPr>
    </w:p>
    <w:p w14:paraId="53148A99" w14:textId="4FE86252" w:rsidR="00267624" w:rsidRDefault="00267624" w:rsidP="00267624">
      <w:pPr>
        <w:jc w:val="center"/>
        <w:rPr>
          <w:sz w:val="28"/>
          <w:szCs w:val="28"/>
          <w:lang w:val="en-US"/>
        </w:rPr>
      </w:pPr>
      <w:r>
        <w:rPr>
          <w:sz w:val="28"/>
          <w:szCs w:val="28"/>
          <w:lang w:val="en-US"/>
        </w:rPr>
        <w:t>FUNDING PROPOSAL 2024 -2025</w:t>
      </w:r>
    </w:p>
    <w:p w14:paraId="5615F303" w14:textId="77777777" w:rsidR="00267624" w:rsidRDefault="00267624" w:rsidP="00267624">
      <w:pPr>
        <w:jc w:val="center"/>
        <w:rPr>
          <w:sz w:val="28"/>
          <w:szCs w:val="28"/>
          <w:lang w:val="en-US"/>
        </w:rPr>
      </w:pPr>
    </w:p>
    <w:p w14:paraId="2318955B" w14:textId="77777777" w:rsidR="00267624" w:rsidRDefault="00267624" w:rsidP="00267624">
      <w:pPr>
        <w:jc w:val="center"/>
        <w:rPr>
          <w:sz w:val="28"/>
          <w:szCs w:val="28"/>
          <w:lang w:val="en-US"/>
        </w:rPr>
      </w:pPr>
      <w:r>
        <w:rPr>
          <w:sz w:val="28"/>
          <w:szCs w:val="28"/>
          <w:lang w:val="en-US"/>
        </w:rPr>
        <w:t>WHAT DOES IT COST?  WHAT DO WE NEED?</w:t>
      </w:r>
    </w:p>
    <w:p w14:paraId="012680AE" w14:textId="77777777" w:rsidR="00267624" w:rsidRDefault="00267624" w:rsidP="00267624">
      <w:pPr>
        <w:jc w:val="center"/>
        <w:rPr>
          <w:sz w:val="28"/>
          <w:szCs w:val="28"/>
          <w:lang w:val="en-US"/>
        </w:rPr>
      </w:pPr>
    </w:p>
    <w:p w14:paraId="3D2344AA" w14:textId="77777777" w:rsidR="00267624" w:rsidRDefault="00267624" w:rsidP="00267624">
      <w:pPr>
        <w:jc w:val="center"/>
        <w:rPr>
          <w:sz w:val="28"/>
          <w:szCs w:val="28"/>
          <w:lang w:val="en-US"/>
        </w:rPr>
      </w:pPr>
    </w:p>
    <w:p w14:paraId="0D0E031B" w14:textId="77777777" w:rsidR="00267624" w:rsidRDefault="00267624" w:rsidP="00267624">
      <w:pPr>
        <w:rPr>
          <w:sz w:val="28"/>
          <w:szCs w:val="28"/>
          <w:lang w:val="en-US"/>
        </w:rPr>
      </w:pPr>
      <w:r>
        <w:rPr>
          <w:sz w:val="28"/>
          <w:szCs w:val="28"/>
          <w:lang w:val="en-US"/>
        </w:rPr>
        <w:t>The toolboxes and the workshops are completely integrated. One informs the other and the material we create for both is the core work of CBN. For funding purposes, we have now divided the costings and incorporated some of the operational costs into each. In addition, we have to seek funding to run the whole operation and to develop further materials that we hope will generate income for CBN in the future.</w:t>
      </w:r>
    </w:p>
    <w:p w14:paraId="6D99DD7A" w14:textId="77777777" w:rsidR="00267624" w:rsidRDefault="00267624" w:rsidP="00267624">
      <w:pPr>
        <w:rPr>
          <w:sz w:val="28"/>
          <w:szCs w:val="28"/>
          <w:lang w:val="en-US"/>
        </w:rPr>
      </w:pPr>
    </w:p>
    <w:p w14:paraId="42D273C7" w14:textId="77777777" w:rsidR="00267624" w:rsidRDefault="00267624" w:rsidP="00267624">
      <w:pPr>
        <w:jc w:val="center"/>
        <w:rPr>
          <w:sz w:val="28"/>
          <w:szCs w:val="28"/>
          <w:lang w:val="en-US"/>
        </w:rPr>
      </w:pPr>
      <w:r>
        <w:rPr>
          <w:sz w:val="28"/>
          <w:szCs w:val="28"/>
          <w:lang w:val="en-US"/>
        </w:rPr>
        <w:t>ANNUAL WORKSHOP COSTS</w:t>
      </w:r>
    </w:p>
    <w:p w14:paraId="1EB066D9" w14:textId="77777777" w:rsidR="00267624" w:rsidRDefault="00267624" w:rsidP="00267624">
      <w:pPr>
        <w:rPr>
          <w:sz w:val="28"/>
          <w:szCs w:val="28"/>
          <w:lang w:val="en-US"/>
        </w:rPr>
      </w:pPr>
    </w:p>
    <w:p w14:paraId="7066463B" w14:textId="77777777" w:rsidR="00267624" w:rsidRDefault="00267624" w:rsidP="00267624">
      <w:pPr>
        <w:rPr>
          <w:sz w:val="28"/>
          <w:szCs w:val="28"/>
          <w:lang w:val="en-US"/>
        </w:rPr>
      </w:pPr>
      <w:r>
        <w:rPr>
          <w:sz w:val="28"/>
          <w:szCs w:val="28"/>
          <w:lang w:val="en-US"/>
        </w:rPr>
        <w:t>REGULAR WEEKLY WORKSHOPS:</w:t>
      </w:r>
    </w:p>
    <w:p w14:paraId="1EA13681" w14:textId="77777777" w:rsidR="00267624" w:rsidRDefault="00267624" w:rsidP="00267624">
      <w:pPr>
        <w:rPr>
          <w:sz w:val="28"/>
          <w:szCs w:val="28"/>
          <w:lang w:val="en-US"/>
        </w:rPr>
      </w:pPr>
    </w:p>
    <w:p w14:paraId="3B744CA5" w14:textId="50BE307D" w:rsidR="00F54E64" w:rsidRDefault="00F54E64" w:rsidP="00267624">
      <w:pPr>
        <w:rPr>
          <w:sz w:val="28"/>
          <w:szCs w:val="28"/>
          <w:lang w:val="en-US"/>
        </w:rPr>
      </w:pPr>
      <w:r>
        <w:rPr>
          <w:sz w:val="28"/>
          <w:szCs w:val="28"/>
          <w:lang w:val="en-US"/>
        </w:rPr>
        <w:t xml:space="preserve">These workshops are held after school. The workshop average </w:t>
      </w:r>
      <w:r w:rsidR="00F3234F">
        <w:rPr>
          <w:sz w:val="28"/>
          <w:szCs w:val="28"/>
          <w:lang w:val="en-US"/>
        </w:rPr>
        <w:t>is</w:t>
      </w:r>
      <w:r>
        <w:rPr>
          <w:sz w:val="28"/>
          <w:szCs w:val="28"/>
          <w:lang w:val="en-US"/>
        </w:rPr>
        <w:t xml:space="preserve"> 15 children</w:t>
      </w:r>
    </w:p>
    <w:p w14:paraId="45872D2D" w14:textId="579935E1" w:rsidR="00267624" w:rsidRDefault="00267624" w:rsidP="00267624">
      <w:pPr>
        <w:rPr>
          <w:sz w:val="28"/>
          <w:szCs w:val="28"/>
          <w:lang w:val="en-US"/>
        </w:rPr>
      </w:pPr>
    </w:p>
    <w:tbl>
      <w:tblPr>
        <w:tblStyle w:val="TableGrid"/>
        <w:tblW w:w="0" w:type="auto"/>
        <w:tblLook w:val="04A0" w:firstRow="1" w:lastRow="0" w:firstColumn="1" w:lastColumn="0" w:noHBand="0" w:noVBand="1"/>
      </w:tblPr>
      <w:tblGrid>
        <w:gridCol w:w="7792"/>
        <w:gridCol w:w="1218"/>
      </w:tblGrid>
      <w:tr w:rsidR="007976BF" w14:paraId="64846A17" w14:textId="77777777" w:rsidTr="00F54E64">
        <w:tc>
          <w:tcPr>
            <w:tcW w:w="7792" w:type="dxa"/>
          </w:tcPr>
          <w:p w14:paraId="0F94F494" w14:textId="23020AB0" w:rsidR="007976BF" w:rsidRDefault="007976BF" w:rsidP="00267624">
            <w:pPr>
              <w:rPr>
                <w:sz w:val="28"/>
                <w:szCs w:val="28"/>
                <w:lang w:val="en-US"/>
              </w:rPr>
            </w:pPr>
            <w:r>
              <w:rPr>
                <w:sz w:val="28"/>
                <w:szCs w:val="28"/>
                <w:lang w:val="en-US"/>
              </w:rPr>
              <w:t>Facilitators (local unemployed women from the relevant communities)</w:t>
            </w:r>
          </w:p>
        </w:tc>
        <w:tc>
          <w:tcPr>
            <w:tcW w:w="1218" w:type="dxa"/>
          </w:tcPr>
          <w:p w14:paraId="6077870A" w14:textId="01130BD5" w:rsidR="007976BF" w:rsidRDefault="00F54E64" w:rsidP="00267624">
            <w:pPr>
              <w:rPr>
                <w:sz w:val="28"/>
                <w:szCs w:val="28"/>
                <w:lang w:val="en-US"/>
              </w:rPr>
            </w:pPr>
            <w:r>
              <w:rPr>
                <w:sz w:val="28"/>
                <w:szCs w:val="28"/>
                <w:lang w:val="en-US"/>
              </w:rPr>
              <w:t>R 400</w:t>
            </w:r>
          </w:p>
        </w:tc>
      </w:tr>
      <w:tr w:rsidR="007976BF" w14:paraId="2E58392C" w14:textId="77777777" w:rsidTr="00F54E64">
        <w:tc>
          <w:tcPr>
            <w:tcW w:w="7792" w:type="dxa"/>
          </w:tcPr>
          <w:p w14:paraId="46E6DDEE" w14:textId="61DDC9C3" w:rsidR="007976BF" w:rsidRDefault="007976BF" w:rsidP="00267624">
            <w:pPr>
              <w:rPr>
                <w:sz w:val="28"/>
                <w:szCs w:val="28"/>
                <w:lang w:val="en-US"/>
              </w:rPr>
            </w:pPr>
            <w:r>
              <w:rPr>
                <w:sz w:val="28"/>
                <w:szCs w:val="28"/>
                <w:lang w:val="en-US"/>
              </w:rPr>
              <w:t>Printing (including reading packs to take home)</w:t>
            </w:r>
          </w:p>
        </w:tc>
        <w:tc>
          <w:tcPr>
            <w:tcW w:w="1218" w:type="dxa"/>
          </w:tcPr>
          <w:p w14:paraId="21DCCAAE" w14:textId="519DC17E" w:rsidR="007976BF" w:rsidRDefault="00F54E64" w:rsidP="00267624">
            <w:pPr>
              <w:rPr>
                <w:sz w:val="28"/>
                <w:szCs w:val="28"/>
                <w:lang w:val="en-US"/>
              </w:rPr>
            </w:pPr>
            <w:r>
              <w:rPr>
                <w:sz w:val="28"/>
                <w:szCs w:val="28"/>
                <w:lang w:val="en-US"/>
              </w:rPr>
              <w:t>R 250</w:t>
            </w:r>
          </w:p>
        </w:tc>
      </w:tr>
      <w:tr w:rsidR="007976BF" w14:paraId="3C5473A6" w14:textId="77777777" w:rsidTr="00F54E64">
        <w:tc>
          <w:tcPr>
            <w:tcW w:w="7792" w:type="dxa"/>
          </w:tcPr>
          <w:p w14:paraId="09961D29" w14:textId="475118D0" w:rsidR="007976BF" w:rsidRDefault="00F54E64" w:rsidP="00267624">
            <w:pPr>
              <w:rPr>
                <w:sz w:val="28"/>
                <w:szCs w:val="28"/>
                <w:lang w:val="en-US"/>
              </w:rPr>
            </w:pPr>
            <w:r>
              <w:rPr>
                <w:sz w:val="28"/>
                <w:szCs w:val="28"/>
                <w:lang w:val="en-US"/>
              </w:rPr>
              <w:t>Station</w:t>
            </w:r>
            <w:r w:rsidR="00F3234F">
              <w:rPr>
                <w:sz w:val="28"/>
                <w:szCs w:val="28"/>
                <w:lang w:val="en-US"/>
              </w:rPr>
              <w:t>e</w:t>
            </w:r>
            <w:r>
              <w:rPr>
                <w:sz w:val="28"/>
                <w:szCs w:val="28"/>
                <w:lang w:val="en-US"/>
              </w:rPr>
              <w:t>ry</w:t>
            </w:r>
          </w:p>
        </w:tc>
        <w:tc>
          <w:tcPr>
            <w:tcW w:w="1218" w:type="dxa"/>
          </w:tcPr>
          <w:p w14:paraId="5EE96F01" w14:textId="122DC609" w:rsidR="007976BF" w:rsidRDefault="00F54E64" w:rsidP="00267624">
            <w:pPr>
              <w:rPr>
                <w:sz w:val="28"/>
                <w:szCs w:val="28"/>
                <w:lang w:val="en-US"/>
              </w:rPr>
            </w:pPr>
            <w:r>
              <w:rPr>
                <w:sz w:val="28"/>
                <w:szCs w:val="28"/>
                <w:lang w:val="en-US"/>
              </w:rPr>
              <w:t>R 50</w:t>
            </w:r>
          </w:p>
        </w:tc>
      </w:tr>
      <w:tr w:rsidR="007976BF" w14:paraId="7CC32369" w14:textId="77777777" w:rsidTr="00F54E64">
        <w:tc>
          <w:tcPr>
            <w:tcW w:w="7792" w:type="dxa"/>
          </w:tcPr>
          <w:p w14:paraId="0EE56B91" w14:textId="0D31D023" w:rsidR="007976BF" w:rsidRDefault="00F54E64" w:rsidP="00267624">
            <w:pPr>
              <w:rPr>
                <w:sz w:val="28"/>
                <w:szCs w:val="28"/>
                <w:lang w:val="en-US"/>
              </w:rPr>
            </w:pPr>
            <w:r>
              <w:rPr>
                <w:sz w:val="28"/>
                <w:szCs w:val="28"/>
                <w:lang w:val="en-US"/>
              </w:rPr>
              <w:t>P</w:t>
            </w:r>
            <w:r w:rsidR="007976BF">
              <w:rPr>
                <w:sz w:val="28"/>
                <w:szCs w:val="28"/>
                <w:lang w:val="en-US"/>
              </w:rPr>
              <w:t xml:space="preserve">roviding </w:t>
            </w:r>
            <w:r>
              <w:rPr>
                <w:sz w:val="28"/>
                <w:szCs w:val="28"/>
                <w:lang w:val="en-US"/>
              </w:rPr>
              <w:t>juice and snack</w:t>
            </w:r>
            <w:r w:rsidR="00F3234F">
              <w:rPr>
                <w:sz w:val="28"/>
                <w:szCs w:val="28"/>
                <w:lang w:val="en-US"/>
              </w:rPr>
              <w:t>s</w:t>
            </w:r>
            <w:r w:rsidR="007976BF">
              <w:rPr>
                <w:sz w:val="28"/>
                <w:szCs w:val="28"/>
                <w:lang w:val="en-US"/>
              </w:rPr>
              <w:t xml:space="preserve"> for the children</w:t>
            </w:r>
          </w:p>
        </w:tc>
        <w:tc>
          <w:tcPr>
            <w:tcW w:w="1218" w:type="dxa"/>
          </w:tcPr>
          <w:p w14:paraId="125C5F5D" w14:textId="1320676F" w:rsidR="007976BF" w:rsidRDefault="00F54E64" w:rsidP="00267624">
            <w:pPr>
              <w:rPr>
                <w:sz w:val="28"/>
                <w:szCs w:val="28"/>
                <w:lang w:val="en-US"/>
              </w:rPr>
            </w:pPr>
            <w:r>
              <w:rPr>
                <w:sz w:val="28"/>
                <w:szCs w:val="28"/>
                <w:lang w:val="en-US"/>
              </w:rPr>
              <w:t>R 150</w:t>
            </w:r>
          </w:p>
        </w:tc>
      </w:tr>
      <w:tr w:rsidR="00F3234F" w:rsidRPr="00F3234F" w14:paraId="6BC66B34" w14:textId="77777777" w:rsidTr="00F54E64">
        <w:tc>
          <w:tcPr>
            <w:tcW w:w="7792" w:type="dxa"/>
          </w:tcPr>
          <w:p w14:paraId="65326EED" w14:textId="1C0D3BC5" w:rsidR="007976BF" w:rsidRPr="00F3234F" w:rsidRDefault="00F54E64" w:rsidP="00267624">
            <w:pPr>
              <w:rPr>
                <w:b/>
                <w:bCs/>
                <w:color w:val="0070C0"/>
                <w:sz w:val="28"/>
                <w:szCs w:val="28"/>
                <w:lang w:val="en-US"/>
              </w:rPr>
            </w:pPr>
            <w:r w:rsidRPr="00F3234F">
              <w:rPr>
                <w:b/>
                <w:bCs/>
                <w:color w:val="0070C0"/>
                <w:sz w:val="28"/>
                <w:szCs w:val="28"/>
                <w:lang w:val="en-US"/>
              </w:rPr>
              <w:t>Total</w:t>
            </w:r>
          </w:p>
        </w:tc>
        <w:tc>
          <w:tcPr>
            <w:tcW w:w="1218" w:type="dxa"/>
          </w:tcPr>
          <w:p w14:paraId="5AD656A2" w14:textId="01F10ED1" w:rsidR="007976BF" w:rsidRPr="00F3234F" w:rsidRDefault="00F54E64" w:rsidP="00267624">
            <w:pPr>
              <w:rPr>
                <w:b/>
                <w:bCs/>
                <w:color w:val="0070C0"/>
                <w:sz w:val="28"/>
                <w:szCs w:val="28"/>
                <w:lang w:val="en-US"/>
              </w:rPr>
            </w:pPr>
            <w:r w:rsidRPr="00F3234F">
              <w:rPr>
                <w:b/>
                <w:bCs/>
                <w:color w:val="0070C0"/>
                <w:sz w:val="28"/>
                <w:szCs w:val="28"/>
                <w:lang w:val="en-US"/>
              </w:rPr>
              <w:t>R 850</w:t>
            </w:r>
          </w:p>
        </w:tc>
      </w:tr>
      <w:tr w:rsidR="00F3234F" w:rsidRPr="00F3234F" w14:paraId="11716DFD" w14:textId="77777777" w:rsidTr="00F54E64">
        <w:tc>
          <w:tcPr>
            <w:tcW w:w="7792" w:type="dxa"/>
          </w:tcPr>
          <w:p w14:paraId="06BCC932" w14:textId="1FA3AD56" w:rsidR="00F3234F" w:rsidRPr="00F3234F" w:rsidRDefault="00F3234F" w:rsidP="00267624">
            <w:pPr>
              <w:rPr>
                <w:b/>
                <w:bCs/>
                <w:color w:val="0070C0"/>
                <w:sz w:val="28"/>
                <w:szCs w:val="28"/>
                <w:lang w:val="en-US"/>
              </w:rPr>
            </w:pPr>
            <w:r>
              <w:rPr>
                <w:b/>
                <w:bCs/>
                <w:color w:val="0070C0"/>
                <w:sz w:val="28"/>
                <w:szCs w:val="28"/>
                <w:lang w:val="en-US"/>
              </w:rPr>
              <w:t>Total 3-per week over a 10-week period</w:t>
            </w:r>
          </w:p>
        </w:tc>
        <w:tc>
          <w:tcPr>
            <w:tcW w:w="1218" w:type="dxa"/>
          </w:tcPr>
          <w:p w14:paraId="137F306C" w14:textId="534D87D0" w:rsidR="00F3234F" w:rsidRPr="00F3234F" w:rsidRDefault="00F3234F" w:rsidP="00267624">
            <w:pPr>
              <w:rPr>
                <w:b/>
                <w:bCs/>
                <w:color w:val="0070C0"/>
                <w:sz w:val="28"/>
                <w:szCs w:val="28"/>
                <w:lang w:val="en-US"/>
              </w:rPr>
            </w:pPr>
            <w:r>
              <w:rPr>
                <w:b/>
                <w:bCs/>
                <w:color w:val="0070C0"/>
                <w:sz w:val="28"/>
                <w:szCs w:val="28"/>
                <w:lang w:val="en-US"/>
              </w:rPr>
              <w:t>R 25 500</w:t>
            </w:r>
          </w:p>
        </w:tc>
      </w:tr>
    </w:tbl>
    <w:p w14:paraId="2615B9E4" w14:textId="77777777" w:rsidR="00F54E64" w:rsidRDefault="00F54E64" w:rsidP="00267624">
      <w:pPr>
        <w:rPr>
          <w:sz w:val="28"/>
          <w:szCs w:val="28"/>
          <w:lang w:val="en-US"/>
        </w:rPr>
      </w:pPr>
    </w:p>
    <w:p w14:paraId="295E7AC7" w14:textId="77777777" w:rsidR="00F3234F" w:rsidRDefault="00F3234F" w:rsidP="00267624">
      <w:pPr>
        <w:rPr>
          <w:sz w:val="28"/>
          <w:szCs w:val="28"/>
          <w:lang w:val="en-US"/>
        </w:rPr>
      </w:pPr>
    </w:p>
    <w:p w14:paraId="698AF3ED" w14:textId="77777777" w:rsidR="00F54E64" w:rsidRDefault="00F54E64" w:rsidP="00267624">
      <w:pPr>
        <w:rPr>
          <w:sz w:val="28"/>
          <w:szCs w:val="28"/>
          <w:lang w:val="en-US"/>
        </w:rPr>
      </w:pPr>
    </w:p>
    <w:p w14:paraId="6CD09D2C" w14:textId="77777777" w:rsidR="00F54E64" w:rsidRDefault="00F54E64" w:rsidP="00267624">
      <w:pPr>
        <w:rPr>
          <w:sz w:val="28"/>
          <w:szCs w:val="28"/>
          <w:lang w:val="en-US"/>
        </w:rPr>
      </w:pPr>
    </w:p>
    <w:p w14:paraId="6E90B61D" w14:textId="77777777" w:rsidR="00F54E64" w:rsidRDefault="00F54E64" w:rsidP="00267624">
      <w:pPr>
        <w:rPr>
          <w:sz w:val="28"/>
          <w:szCs w:val="28"/>
          <w:lang w:val="en-US"/>
        </w:rPr>
      </w:pPr>
    </w:p>
    <w:p w14:paraId="70ABC333" w14:textId="77777777" w:rsidR="00F54E64" w:rsidRDefault="00F54E64" w:rsidP="00267624">
      <w:pPr>
        <w:rPr>
          <w:sz w:val="28"/>
          <w:szCs w:val="28"/>
          <w:lang w:val="en-US"/>
        </w:rPr>
      </w:pPr>
    </w:p>
    <w:p w14:paraId="421EC5EC" w14:textId="77777777" w:rsidR="00F54E64" w:rsidRDefault="00F54E64" w:rsidP="00267624">
      <w:pPr>
        <w:rPr>
          <w:sz w:val="28"/>
          <w:szCs w:val="28"/>
          <w:lang w:val="en-US"/>
        </w:rPr>
      </w:pPr>
    </w:p>
    <w:p w14:paraId="41CC112B" w14:textId="77777777" w:rsidR="00F54E64" w:rsidRDefault="00F54E64" w:rsidP="00267624">
      <w:pPr>
        <w:rPr>
          <w:sz w:val="28"/>
          <w:szCs w:val="28"/>
          <w:lang w:val="en-US"/>
        </w:rPr>
      </w:pPr>
    </w:p>
    <w:p w14:paraId="4DBE8769" w14:textId="77777777" w:rsidR="00F54E64" w:rsidRDefault="00F54E64" w:rsidP="00267624">
      <w:pPr>
        <w:rPr>
          <w:sz w:val="28"/>
          <w:szCs w:val="28"/>
          <w:lang w:val="en-US"/>
        </w:rPr>
      </w:pPr>
    </w:p>
    <w:p w14:paraId="4EDE7E77" w14:textId="4CBB6FD8" w:rsidR="00267624" w:rsidRDefault="00267624" w:rsidP="00267624">
      <w:pPr>
        <w:rPr>
          <w:sz w:val="28"/>
          <w:szCs w:val="28"/>
          <w:lang w:val="en-US"/>
        </w:rPr>
      </w:pPr>
      <w:r>
        <w:rPr>
          <w:sz w:val="28"/>
          <w:szCs w:val="28"/>
          <w:lang w:val="en-US"/>
        </w:rPr>
        <w:t>SPECIAL SATURDAY WORKSHOPS:</w:t>
      </w:r>
    </w:p>
    <w:p w14:paraId="4AA60163" w14:textId="77777777" w:rsidR="00EC5DFC" w:rsidRDefault="00EC5DFC" w:rsidP="00267624">
      <w:pPr>
        <w:rPr>
          <w:sz w:val="28"/>
          <w:szCs w:val="28"/>
          <w:lang w:val="en-US"/>
        </w:rPr>
      </w:pPr>
    </w:p>
    <w:p w14:paraId="79A713BF" w14:textId="4F96523A" w:rsidR="00EC5DFC" w:rsidRDefault="00EC5DFC" w:rsidP="00267624">
      <w:pPr>
        <w:rPr>
          <w:sz w:val="28"/>
          <w:szCs w:val="28"/>
          <w:lang w:val="en-US"/>
        </w:rPr>
      </w:pPr>
      <w:r>
        <w:rPr>
          <w:sz w:val="28"/>
          <w:szCs w:val="28"/>
          <w:lang w:val="en-US"/>
        </w:rPr>
        <w:t>During these Special Saturday workshops, the average children attending is 35.</w:t>
      </w:r>
    </w:p>
    <w:p w14:paraId="48A671C6" w14:textId="77777777" w:rsidR="00267624" w:rsidRDefault="00267624" w:rsidP="00267624">
      <w:pPr>
        <w:rPr>
          <w:sz w:val="28"/>
          <w:szCs w:val="28"/>
          <w:lang w:val="en-US"/>
        </w:rPr>
      </w:pPr>
    </w:p>
    <w:tbl>
      <w:tblPr>
        <w:tblStyle w:val="TableGrid"/>
        <w:tblW w:w="0" w:type="auto"/>
        <w:tblLook w:val="04A0" w:firstRow="1" w:lastRow="0" w:firstColumn="1" w:lastColumn="0" w:noHBand="0" w:noVBand="1"/>
      </w:tblPr>
      <w:tblGrid>
        <w:gridCol w:w="7792"/>
        <w:gridCol w:w="1218"/>
      </w:tblGrid>
      <w:tr w:rsidR="00F54E64" w14:paraId="0F6F2B5E" w14:textId="77777777" w:rsidTr="00F54E64">
        <w:tc>
          <w:tcPr>
            <w:tcW w:w="7792" w:type="dxa"/>
          </w:tcPr>
          <w:p w14:paraId="4BA8FB92" w14:textId="22C16984" w:rsidR="00F54E64" w:rsidRDefault="00EC5DFC" w:rsidP="00267624">
            <w:pPr>
              <w:rPr>
                <w:sz w:val="28"/>
                <w:szCs w:val="28"/>
                <w:lang w:val="en-US"/>
              </w:rPr>
            </w:pPr>
            <w:r>
              <w:rPr>
                <w:sz w:val="28"/>
                <w:szCs w:val="28"/>
                <w:lang w:val="en-US"/>
              </w:rPr>
              <w:t>Fee for special guest – musician, art, or craft facilitator</w:t>
            </w:r>
          </w:p>
        </w:tc>
        <w:tc>
          <w:tcPr>
            <w:tcW w:w="1218" w:type="dxa"/>
          </w:tcPr>
          <w:p w14:paraId="2CC7FE2F" w14:textId="336F0FC2" w:rsidR="00F54E64" w:rsidRDefault="00EC5DFC" w:rsidP="00267624">
            <w:pPr>
              <w:rPr>
                <w:sz w:val="28"/>
                <w:szCs w:val="28"/>
                <w:lang w:val="en-US"/>
              </w:rPr>
            </w:pPr>
            <w:r>
              <w:rPr>
                <w:sz w:val="28"/>
                <w:szCs w:val="28"/>
                <w:lang w:val="en-US"/>
              </w:rPr>
              <w:t>R 1000</w:t>
            </w:r>
          </w:p>
        </w:tc>
      </w:tr>
      <w:tr w:rsidR="00F54E64" w14:paraId="6787C363" w14:textId="77777777" w:rsidTr="00F54E64">
        <w:tc>
          <w:tcPr>
            <w:tcW w:w="7792" w:type="dxa"/>
          </w:tcPr>
          <w:p w14:paraId="36DF63E8" w14:textId="2BCF5F08" w:rsidR="00F54E64" w:rsidRDefault="00EC5DFC" w:rsidP="00267624">
            <w:pPr>
              <w:rPr>
                <w:sz w:val="28"/>
                <w:szCs w:val="28"/>
                <w:lang w:val="en-US"/>
              </w:rPr>
            </w:pPr>
            <w:r>
              <w:rPr>
                <w:sz w:val="28"/>
                <w:szCs w:val="28"/>
                <w:lang w:val="en-US"/>
              </w:rPr>
              <w:t>Facilitators x3</w:t>
            </w:r>
          </w:p>
        </w:tc>
        <w:tc>
          <w:tcPr>
            <w:tcW w:w="1218" w:type="dxa"/>
          </w:tcPr>
          <w:p w14:paraId="33087BF2" w14:textId="405BE719" w:rsidR="00F54E64" w:rsidRDefault="00EC5DFC" w:rsidP="00267624">
            <w:pPr>
              <w:rPr>
                <w:sz w:val="28"/>
                <w:szCs w:val="28"/>
                <w:lang w:val="en-US"/>
              </w:rPr>
            </w:pPr>
            <w:r>
              <w:rPr>
                <w:sz w:val="28"/>
                <w:szCs w:val="28"/>
                <w:lang w:val="en-US"/>
              </w:rPr>
              <w:t>R 750</w:t>
            </w:r>
          </w:p>
        </w:tc>
      </w:tr>
      <w:tr w:rsidR="00F54E64" w14:paraId="269ADA07" w14:textId="77777777" w:rsidTr="00F54E64">
        <w:tc>
          <w:tcPr>
            <w:tcW w:w="7792" w:type="dxa"/>
          </w:tcPr>
          <w:p w14:paraId="5E5F89F3" w14:textId="1B0033B7" w:rsidR="00F54E64" w:rsidRDefault="00EC5DFC" w:rsidP="00267624">
            <w:pPr>
              <w:rPr>
                <w:sz w:val="28"/>
                <w:szCs w:val="28"/>
                <w:lang w:val="en-US"/>
              </w:rPr>
            </w:pPr>
            <w:r>
              <w:rPr>
                <w:sz w:val="28"/>
                <w:szCs w:val="28"/>
                <w:lang w:val="en-US"/>
              </w:rPr>
              <w:t>Printing and reading packs</w:t>
            </w:r>
          </w:p>
        </w:tc>
        <w:tc>
          <w:tcPr>
            <w:tcW w:w="1218" w:type="dxa"/>
          </w:tcPr>
          <w:p w14:paraId="123C1914" w14:textId="4755663E" w:rsidR="00F54E64" w:rsidRDefault="00EC5DFC" w:rsidP="00267624">
            <w:pPr>
              <w:rPr>
                <w:sz w:val="28"/>
                <w:szCs w:val="28"/>
                <w:lang w:val="en-US"/>
              </w:rPr>
            </w:pPr>
            <w:r>
              <w:rPr>
                <w:sz w:val="28"/>
                <w:szCs w:val="28"/>
                <w:lang w:val="en-US"/>
              </w:rPr>
              <w:t>R 500</w:t>
            </w:r>
          </w:p>
        </w:tc>
      </w:tr>
      <w:tr w:rsidR="00F54E64" w14:paraId="319603CA" w14:textId="77777777" w:rsidTr="00F54E64">
        <w:tc>
          <w:tcPr>
            <w:tcW w:w="7792" w:type="dxa"/>
          </w:tcPr>
          <w:p w14:paraId="1DAAF624" w14:textId="06155C6B" w:rsidR="00F54E64" w:rsidRDefault="00EC5DFC" w:rsidP="00267624">
            <w:pPr>
              <w:rPr>
                <w:sz w:val="28"/>
                <w:szCs w:val="28"/>
                <w:lang w:val="en-US"/>
              </w:rPr>
            </w:pPr>
            <w:r>
              <w:rPr>
                <w:sz w:val="28"/>
                <w:szCs w:val="28"/>
                <w:lang w:val="en-US"/>
              </w:rPr>
              <w:t>Station</w:t>
            </w:r>
            <w:r w:rsidR="00F3234F">
              <w:rPr>
                <w:sz w:val="28"/>
                <w:szCs w:val="28"/>
                <w:lang w:val="en-US"/>
              </w:rPr>
              <w:t>e</w:t>
            </w:r>
            <w:r>
              <w:rPr>
                <w:sz w:val="28"/>
                <w:szCs w:val="28"/>
                <w:lang w:val="en-US"/>
              </w:rPr>
              <w:t>ry</w:t>
            </w:r>
          </w:p>
        </w:tc>
        <w:tc>
          <w:tcPr>
            <w:tcW w:w="1218" w:type="dxa"/>
          </w:tcPr>
          <w:p w14:paraId="42B19460" w14:textId="419A0752" w:rsidR="00F54E64" w:rsidRDefault="00EC5DFC" w:rsidP="00267624">
            <w:pPr>
              <w:rPr>
                <w:sz w:val="28"/>
                <w:szCs w:val="28"/>
                <w:lang w:val="en-US"/>
              </w:rPr>
            </w:pPr>
            <w:r>
              <w:rPr>
                <w:sz w:val="28"/>
                <w:szCs w:val="28"/>
                <w:lang w:val="en-US"/>
              </w:rPr>
              <w:t>R 200</w:t>
            </w:r>
          </w:p>
        </w:tc>
      </w:tr>
      <w:tr w:rsidR="00F54E64" w14:paraId="30B80F7D" w14:textId="77777777" w:rsidTr="00F54E64">
        <w:tc>
          <w:tcPr>
            <w:tcW w:w="7792" w:type="dxa"/>
          </w:tcPr>
          <w:p w14:paraId="631C18D9" w14:textId="47485FE4" w:rsidR="00F54E64" w:rsidRDefault="00EC5DFC" w:rsidP="00267624">
            <w:pPr>
              <w:rPr>
                <w:sz w:val="28"/>
                <w:szCs w:val="28"/>
                <w:lang w:val="en-US"/>
              </w:rPr>
            </w:pPr>
            <w:r>
              <w:rPr>
                <w:sz w:val="28"/>
                <w:szCs w:val="28"/>
                <w:lang w:val="en-US"/>
              </w:rPr>
              <w:t>Development cost</w:t>
            </w:r>
          </w:p>
        </w:tc>
        <w:tc>
          <w:tcPr>
            <w:tcW w:w="1218" w:type="dxa"/>
          </w:tcPr>
          <w:p w14:paraId="47F22D13" w14:textId="5C242C5B" w:rsidR="00F54E64" w:rsidRDefault="00EC5DFC" w:rsidP="00267624">
            <w:pPr>
              <w:rPr>
                <w:sz w:val="28"/>
                <w:szCs w:val="28"/>
                <w:lang w:val="en-US"/>
              </w:rPr>
            </w:pPr>
            <w:r>
              <w:rPr>
                <w:sz w:val="28"/>
                <w:szCs w:val="28"/>
                <w:lang w:val="en-US"/>
              </w:rPr>
              <w:t>R 2 500</w:t>
            </w:r>
          </w:p>
        </w:tc>
      </w:tr>
      <w:tr w:rsidR="00F3234F" w:rsidRPr="00F3234F" w14:paraId="29963BA9" w14:textId="77777777" w:rsidTr="00F54E64">
        <w:tc>
          <w:tcPr>
            <w:tcW w:w="7792" w:type="dxa"/>
          </w:tcPr>
          <w:p w14:paraId="5DA60785" w14:textId="247A880E" w:rsidR="00EC5DFC" w:rsidRPr="00F3234F" w:rsidRDefault="00EC5DFC" w:rsidP="00267624">
            <w:pPr>
              <w:rPr>
                <w:b/>
                <w:bCs/>
                <w:color w:val="0070C0"/>
                <w:sz w:val="28"/>
                <w:szCs w:val="28"/>
                <w:lang w:val="en-US"/>
              </w:rPr>
            </w:pPr>
            <w:r w:rsidRPr="00F3234F">
              <w:rPr>
                <w:b/>
                <w:bCs/>
                <w:color w:val="0070C0"/>
                <w:sz w:val="28"/>
                <w:szCs w:val="28"/>
                <w:lang w:val="en-US"/>
              </w:rPr>
              <w:t>Total</w:t>
            </w:r>
          </w:p>
        </w:tc>
        <w:tc>
          <w:tcPr>
            <w:tcW w:w="1218" w:type="dxa"/>
          </w:tcPr>
          <w:p w14:paraId="457B631D" w14:textId="1AE7D277" w:rsidR="00EC5DFC" w:rsidRPr="00F3234F" w:rsidRDefault="00EC5DFC" w:rsidP="00267624">
            <w:pPr>
              <w:rPr>
                <w:b/>
                <w:bCs/>
                <w:color w:val="0070C0"/>
                <w:sz w:val="28"/>
                <w:szCs w:val="28"/>
                <w:lang w:val="en-US"/>
              </w:rPr>
            </w:pPr>
            <w:r w:rsidRPr="00F3234F">
              <w:rPr>
                <w:b/>
                <w:bCs/>
                <w:color w:val="0070C0"/>
                <w:sz w:val="28"/>
                <w:szCs w:val="28"/>
                <w:lang w:val="en-US"/>
              </w:rPr>
              <w:t xml:space="preserve">R </w:t>
            </w:r>
            <w:r w:rsidR="00F3234F" w:rsidRPr="00F3234F">
              <w:rPr>
                <w:b/>
                <w:bCs/>
                <w:color w:val="0070C0"/>
                <w:sz w:val="28"/>
                <w:szCs w:val="28"/>
                <w:lang w:val="en-US"/>
              </w:rPr>
              <w:t>4</w:t>
            </w:r>
            <w:r w:rsidRPr="00F3234F">
              <w:rPr>
                <w:b/>
                <w:bCs/>
                <w:color w:val="0070C0"/>
                <w:sz w:val="28"/>
                <w:szCs w:val="28"/>
                <w:lang w:val="en-US"/>
              </w:rPr>
              <w:t xml:space="preserve"> 950</w:t>
            </w:r>
          </w:p>
        </w:tc>
      </w:tr>
      <w:tr w:rsidR="00F3234F" w:rsidRPr="00F3234F" w14:paraId="06E34924" w14:textId="77777777" w:rsidTr="00F54E64">
        <w:tc>
          <w:tcPr>
            <w:tcW w:w="7792" w:type="dxa"/>
          </w:tcPr>
          <w:p w14:paraId="1360581F" w14:textId="15306DAA" w:rsidR="00F3234F" w:rsidRPr="00F3234F" w:rsidRDefault="00F3234F" w:rsidP="00267624">
            <w:pPr>
              <w:rPr>
                <w:b/>
                <w:bCs/>
                <w:color w:val="0070C0"/>
                <w:sz w:val="28"/>
                <w:szCs w:val="28"/>
                <w:lang w:val="en-US"/>
              </w:rPr>
            </w:pPr>
            <w:r w:rsidRPr="00F3234F">
              <w:rPr>
                <w:b/>
                <w:bCs/>
                <w:color w:val="0070C0"/>
                <w:sz w:val="28"/>
                <w:szCs w:val="28"/>
                <w:lang w:val="en-US"/>
              </w:rPr>
              <w:t>Total 2 per term</w:t>
            </w:r>
          </w:p>
        </w:tc>
        <w:tc>
          <w:tcPr>
            <w:tcW w:w="1218" w:type="dxa"/>
          </w:tcPr>
          <w:p w14:paraId="722169C3" w14:textId="0A6CC407" w:rsidR="00F3234F" w:rsidRPr="00F3234F" w:rsidRDefault="00F3234F" w:rsidP="00267624">
            <w:pPr>
              <w:rPr>
                <w:b/>
                <w:bCs/>
                <w:color w:val="0070C0"/>
                <w:sz w:val="28"/>
                <w:szCs w:val="28"/>
                <w:lang w:val="en-US"/>
              </w:rPr>
            </w:pPr>
            <w:r>
              <w:rPr>
                <w:b/>
                <w:bCs/>
                <w:color w:val="0070C0"/>
                <w:sz w:val="28"/>
                <w:szCs w:val="28"/>
                <w:lang w:val="en-US"/>
              </w:rPr>
              <w:t xml:space="preserve">R 9 </w:t>
            </w:r>
            <w:r w:rsidR="00FE01A2">
              <w:rPr>
                <w:b/>
                <w:bCs/>
                <w:color w:val="0070C0"/>
                <w:sz w:val="28"/>
                <w:szCs w:val="28"/>
                <w:lang w:val="en-US"/>
              </w:rPr>
              <w:t>9</w:t>
            </w:r>
            <w:r>
              <w:rPr>
                <w:b/>
                <w:bCs/>
                <w:color w:val="0070C0"/>
                <w:sz w:val="28"/>
                <w:szCs w:val="28"/>
                <w:lang w:val="en-US"/>
              </w:rPr>
              <w:t>00</w:t>
            </w:r>
          </w:p>
        </w:tc>
      </w:tr>
    </w:tbl>
    <w:p w14:paraId="21ECBE97" w14:textId="77777777" w:rsidR="00F54E64" w:rsidRDefault="00F54E64" w:rsidP="00267624">
      <w:pPr>
        <w:rPr>
          <w:sz w:val="28"/>
          <w:szCs w:val="28"/>
          <w:lang w:val="en-US"/>
        </w:rPr>
      </w:pPr>
    </w:p>
    <w:p w14:paraId="03488ED2" w14:textId="77777777" w:rsidR="00267624" w:rsidRDefault="00267624" w:rsidP="00267624">
      <w:pPr>
        <w:rPr>
          <w:sz w:val="28"/>
          <w:szCs w:val="28"/>
          <w:lang w:val="en-US"/>
        </w:rPr>
      </w:pPr>
      <w:r>
        <w:rPr>
          <w:sz w:val="28"/>
          <w:szCs w:val="28"/>
          <w:lang w:val="en-US"/>
        </w:rPr>
        <w:t>Local facilitators</w:t>
      </w:r>
    </w:p>
    <w:p w14:paraId="1F2AB6C8" w14:textId="77777777" w:rsidR="00EC5DFC" w:rsidRDefault="00EC5DFC" w:rsidP="00267624">
      <w:pPr>
        <w:rPr>
          <w:sz w:val="28"/>
          <w:szCs w:val="28"/>
          <w:lang w:val="en-US"/>
        </w:rPr>
      </w:pPr>
    </w:p>
    <w:p w14:paraId="0CF5F24E" w14:textId="752E203C" w:rsidR="00EC5DFC" w:rsidRDefault="00EC5DFC" w:rsidP="00267624">
      <w:pPr>
        <w:rPr>
          <w:sz w:val="28"/>
          <w:szCs w:val="28"/>
          <w:lang w:val="en-US"/>
        </w:rPr>
      </w:pPr>
      <w:r>
        <w:rPr>
          <w:sz w:val="28"/>
          <w:szCs w:val="28"/>
          <w:lang w:val="en-US"/>
        </w:rPr>
        <w:t>4 sessions per quarter</w:t>
      </w:r>
    </w:p>
    <w:p w14:paraId="25B78A9D" w14:textId="77777777" w:rsidR="00EC5DFC" w:rsidRDefault="00EC5DFC" w:rsidP="00267624">
      <w:pPr>
        <w:rPr>
          <w:sz w:val="28"/>
          <w:szCs w:val="28"/>
          <w:lang w:val="en-US"/>
        </w:rPr>
      </w:pPr>
    </w:p>
    <w:tbl>
      <w:tblPr>
        <w:tblStyle w:val="TableGrid"/>
        <w:tblW w:w="0" w:type="auto"/>
        <w:tblLook w:val="04A0" w:firstRow="1" w:lastRow="0" w:firstColumn="1" w:lastColumn="0" w:noHBand="0" w:noVBand="1"/>
      </w:tblPr>
      <w:tblGrid>
        <w:gridCol w:w="7792"/>
        <w:gridCol w:w="1218"/>
      </w:tblGrid>
      <w:tr w:rsidR="00EC5DFC" w14:paraId="49D8B109" w14:textId="77777777" w:rsidTr="00EC5DFC">
        <w:tc>
          <w:tcPr>
            <w:tcW w:w="7792" w:type="dxa"/>
          </w:tcPr>
          <w:p w14:paraId="7EF4E20F" w14:textId="0862D647" w:rsidR="00EC5DFC" w:rsidRDefault="00EC5DFC" w:rsidP="00267624">
            <w:pPr>
              <w:rPr>
                <w:sz w:val="28"/>
                <w:szCs w:val="28"/>
                <w:lang w:val="en-US"/>
              </w:rPr>
            </w:pPr>
            <w:r>
              <w:rPr>
                <w:sz w:val="28"/>
                <w:szCs w:val="28"/>
                <w:lang w:val="en-US"/>
              </w:rPr>
              <w:t>Admin costs</w:t>
            </w:r>
          </w:p>
        </w:tc>
        <w:tc>
          <w:tcPr>
            <w:tcW w:w="1218" w:type="dxa"/>
          </w:tcPr>
          <w:p w14:paraId="1391578E" w14:textId="5750CC9F" w:rsidR="00EC5DFC" w:rsidRDefault="00EC5DFC" w:rsidP="00267624">
            <w:pPr>
              <w:rPr>
                <w:sz w:val="28"/>
                <w:szCs w:val="28"/>
                <w:lang w:val="en-US"/>
              </w:rPr>
            </w:pPr>
            <w:r>
              <w:rPr>
                <w:sz w:val="28"/>
                <w:szCs w:val="28"/>
                <w:lang w:val="en-US"/>
              </w:rPr>
              <w:t>R 4 000</w:t>
            </w:r>
          </w:p>
        </w:tc>
      </w:tr>
      <w:tr w:rsidR="00EC5DFC" w14:paraId="0F2572E9" w14:textId="77777777" w:rsidTr="00EC5DFC">
        <w:tc>
          <w:tcPr>
            <w:tcW w:w="7792" w:type="dxa"/>
          </w:tcPr>
          <w:p w14:paraId="190C86EE" w14:textId="505A9189" w:rsidR="00EC5DFC" w:rsidRDefault="00EC5DFC" w:rsidP="00267624">
            <w:pPr>
              <w:rPr>
                <w:sz w:val="28"/>
                <w:szCs w:val="28"/>
                <w:lang w:val="en-US"/>
              </w:rPr>
            </w:pPr>
            <w:r>
              <w:rPr>
                <w:sz w:val="28"/>
                <w:szCs w:val="28"/>
                <w:lang w:val="en-US"/>
              </w:rPr>
              <w:t>Food – a welcome snack and a simple lunch plus apples to take home</w:t>
            </w:r>
          </w:p>
        </w:tc>
        <w:tc>
          <w:tcPr>
            <w:tcW w:w="1218" w:type="dxa"/>
          </w:tcPr>
          <w:p w14:paraId="18B690D2" w14:textId="77777777" w:rsidR="00EC5DFC" w:rsidRDefault="00EC5DFC" w:rsidP="00267624">
            <w:pPr>
              <w:rPr>
                <w:sz w:val="28"/>
                <w:szCs w:val="28"/>
                <w:lang w:val="en-US"/>
              </w:rPr>
            </w:pPr>
            <w:r>
              <w:rPr>
                <w:sz w:val="28"/>
                <w:szCs w:val="28"/>
                <w:lang w:val="en-US"/>
              </w:rPr>
              <w:t>R 800</w:t>
            </w:r>
          </w:p>
          <w:p w14:paraId="10A11814" w14:textId="48EFC47A" w:rsidR="00EC5DFC" w:rsidRDefault="00EC5DFC" w:rsidP="00267624">
            <w:pPr>
              <w:rPr>
                <w:sz w:val="28"/>
                <w:szCs w:val="28"/>
                <w:lang w:val="en-US"/>
              </w:rPr>
            </w:pPr>
          </w:p>
        </w:tc>
      </w:tr>
      <w:tr w:rsidR="00F3234F" w:rsidRPr="00F3234F" w14:paraId="736C86BA" w14:textId="77777777" w:rsidTr="00EC5DFC">
        <w:tc>
          <w:tcPr>
            <w:tcW w:w="7792" w:type="dxa"/>
          </w:tcPr>
          <w:p w14:paraId="0F3E8AE0" w14:textId="0125BDE2" w:rsidR="00EC5DFC" w:rsidRPr="00F3234F" w:rsidRDefault="00EC5DFC" w:rsidP="00267624">
            <w:pPr>
              <w:rPr>
                <w:b/>
                <w:bCs/>
                <w:color w:val="0070C0"/>
                <w:sz w:val="28"/>
                <w:szCs w:val="28"/>
                <w:lang w:val="en-US"/>
              </w:rPr>
            </w:pPr>
            <w:r w:rsidRPr="00F3234F">
              <w:rPr>
                <w:b/>
                <w:bCs/>
                <w:color w:val="0070C0"/>
                <w:sz w:val="28"/>
                <w:szCs w:val="28"/>
                <w:lang w:val="en-US"/>
              </w:rPr>
              <w:t xml:space="preserve">Total </w:t>
            </w:r>
          </w:p>
        </w:tc>
        <w:tc>
          <w:tcPr>
            <w:tcW w:w="1218" w:type="dxa"/>
          </w:tcPr>
          <w:p w14:paraId="6D62693F" w14:textId="63F8A1EA" w:rsidR="00EC5DFC" w:rsidRPr="00F3234F" w:rsidRDefault="00EC5DFC" w:rsidP="00267624">
            <w:pPr>
              <w:rPr>
                <w:b/>
                <w:bCs/>
                <w:color w:val="0070C0"/>
                <w:sz w:val="28"/>
                <w:szCs w:val="28"/>
                <w:lang w:val="en-US"/>
              </w:rPr>
            </w:pPr>
            <w:proofErr w:type="gramStart"/>
            <w:r w:rsidRPr="00F3234F">
              <w:rPr>
                <w:b/>
                <w:bCs/>
                <w:color w:val="0070C0"/>
                <w:sz w:val="28"/>
                <w:szCs w:val="28"/>
                <w:lang w:val="en-US"/>
              </w:rPr>
              <w:t xml:space="preserve">R </w:t>
            </w:r>
            <w:r w:rsidR="00F3234F">
              <w:rPr>
                <w:b/>
                <w:bCs/>
                <w:color w:val="0070C0"/>
                <w:sz w:val="28"/>
                <w:szCs w:val="28"/>
                <w:lang w:val="en-US"/>
              </w:rPr>
              <w:t xml:space="preserve"> </w:t>
            </w:r>
            <w:r w:rsidR="00F3234F" w:rsidRPr="00F3234F">
              <w:rPr>
                <w:b/>
                <w:bCs/>
                <w:color w:val="0070C0"/>
                <w:sz w:val="28"/>
                <w:szCs w:val="28"/>
                <w:lang w:val="en-US"/>
              </w:rPr>
              <w:t>4</w:t>
            </w:r>
            <w:proofErr w:type="gramEnd"/>
            <w:r w:rsidR="00F3234F" w:rsidRPr="00F3234F">
              <w:rPr>
                <w:b/>
                <w:bCs/>
                <w:color w:val="0070C0"/>
                <w:sz w:val="28"/>
                <w:szCs w:val="28"/>
                <w:lang w:val="en-US"/>
              </w:rPr>
              <w:t xml:space="preserve"> </w:t>
            </w:r>
            <w:r w:rsidRPr="00F3234F">
              <w:rPr>
                <w:b/>
                <w:bCs/>
                <w:color w:val="0070C0"/>
                <w:sz w:val="28"/>
                <w:szCs w:val="28"/>
                <w:lang w:val="en-US"/>
              </w:rPr>
              <w:t>800</w:t>
            </w:r>
          </w:p>
        </w:tc>
      </w:tr>
      <w:tr w:rsidR="00F3234F" w:rsidRPr="00F3234F" w14:paraId="12AF578C" w14:textId="77777777" w:rsidTr="00EC5DFC">
        <w:tc>
          <w:tcPr>
            <w:tcW w:w="7792" w:type="dxa"/>
          </w:tcPr>
          <w:p w14:paraId="3F0DF080" w14:textId="68287491" w:rsidR="00F3234F" w:rsidRPr="00F3234F" w:rsidRDefault="00F3234F" w:rsidP="00267624">
            <w:pPr>
              <w:rPr>
                <w:b/>
                <w:bCs/>
                <w:color w:val="0070C0"/>
                <w:sz w:val="28"/>
                <w:szCs w:val="28"/>
                <w:lang w:val="en-US"/>
              </w:rPr>
            </w:pPr>
            <w:r w:rsidRPr="00F3234F">
              <w:rPr>
                <w:b/>
                <w:bCs/>
                <w:color w:val="0070C0"/>
                <w:sz w:val="28"/>
                <w:szCs w:val="28"/>
                <w:lang w:val="en-US"/>
              </w:rPr>
              <w:t xml:space="preserve">Total for 4 quarters </w:t>
            </w:r>
          </w:p>
        </w:tc>
        <w:tc>
          <w:tcPr>
            <w:tcW w:w="1218" w:type="dxa"/>
          </w:tcPr>
          <w:p w14:paraId="14D035DF" w14:textId="585585BE" w:rsidR="00F3234F" w:rsidRPr="00F3234F" w:rsidRDefault="00F3234F" w:rsidP="00267624">
            <w:pPr>
              <w:rPr>
                <w:b/>
                <w:bCs/>
                <w:color w:val="0070C0"/>
                <w:sz w:val="28"/>
                <w:szCs w:val="28"/>
                <w:lang w:val="en-US"/>
              </w:rPr>
            </w:pPr>
            <w:r w:rsidRPr="00F3234F">
              <w:rPr>
                <w:b/>
                <w:bCs/>
                <w:color w:val="0070C0"/>
                <w:sz w:val="28"/>
                <w:szCs w:val="28"/>
                <w:lang w:val="en-US"/>
              </w:rPr>
              <w:t>R 19 200</w:t>
            </w:r>
          </w:p>
        </w:tc>
      </w:tr>
    </w:tbl>
    <w:p w14:paraId="101825CB" w14:textId="77777777" w:rsidR="00267624" w:rsidRDefault="00267624" w:rsidP="00267624">
      <w:pPr>
        <w:rPr>
          <w:sz w:val="28"/>
          <w:szCs w:val="28"/>
          <w:lang w:val="en-US"/>
        </w:rPr>
      </w:pPr>
    </w:p>
    <w:p w14:paraId="096E8882" w14:textId="77777777" w:rsidR="00267624" w:rsidRDefault="00267624" w:rsidP="00267624">
      <w:pPr>
        <w:rPr>
          <w:sz w:val="28"/>
          <w:szCs w:val="28"/>
          <w:lang w:val="en-US"/>
        </w:rPr>
      </w:pPr>
      <w:r>
        <w:rPr>
          <w:sz w:val="28"/>
          <w:szCs w:val="28"/>
          <w:lang w:val="en-US"/>
        </w:rPr>
        <w:t>NUMBERS OF WORKSHOPS:</w:t>
      </w:r>
    </w:p>
    <w:p w14:paraId="707799B2" w14:textId="77777777" w:rsidR="00267624" w:rsidRDefault="00267624" w:rsidP="00267624">
      <w:pPr>
        <w:rPr>
          <w:sz w:val="28"/>
          <w:szCs w:val="28"/>
          <w:lang w:val="en-US"/>
        </w:rPr>
      </w:pPr>
    </w:p>
    <w:p w14:paraId="375043E4" w14:textId="77777777" w:rsidR="00267624" w:rsidRDefault="00267624" w:rsidP="00267624">
      <w:pPr>
        <w:rPr>
          <w:sz w:val="28"/>
          <w:szCs w:val="28"/>
          <w:lang w:val="en-US"/>
        </w:rPr>
      </w:pPr>
      <w:r>
        <w:rPr>
          <w:sz w:val="28"/>
          <w:szCs w:val="28"/>
          <w:lang w:val="en-US"/>
        </w:rPr>
        <w:t>We try to run these regularly if funding permits. If funding runs out – we stop until more comes in. Ideally, we would have, every quarter:</w:t>
      </w:r>
    </w:p>
    <w:p w14:paraId="1D494FFB" w14:textId="77777777" w:rsidR="00267624" w:rsidRDefault="00267624" w:rsidP="00267624">
      <w:pPr>
        <w:rPr>
          <w:sz w:val="28"/>
          <w:szCs w:val="28"/>
          <w:lang w:val="en-US"/>
        </w:rPr>
      </w:pPr>
    </w:p>
    <w:p w14:paraId="208E14F8" w14:textId="77777777" w:rsidR="00267624" w:rsidRDefault="00267624" w:rsidP="00267624">
      <w:pPr>
        <w:ind w:left="720"/>
        <w:rPr>
          <w:sz w:val="28"/>
          <w:szCs w:val="28"/>
          <w:lang w:val="en-US"/>
        </w:rPr>
      </w:pPr>
      <w:r>
        <w:rPr>
          <w:sz w:val="28"/>
          <w:szCs w:val="28"/>
          <w:lang w:val="en-US"/>
        </w:rPr>
        <w:t>Weekly workshops – 3 per week over a 10-week period</w:t>
      </w:r>
    </w:p>
    <w:p w14:paraId="05C73E32" w14:textId="20BDCB4D" w:rsidR="00267624" w:rsidRDefault="00267624" w:rsidP="00267624">
      <w:pPr>
        <w:ind w:left="720"/>
        <w:rPr>
          <w:sz w:val="28"/>
          <w:szCs w:val="28"/>
          <w:lang w:val="en-US"/>
        </w:rPr>
      </w:pPr>
      <w:r>
        <w:rPr>
          <w:sz w:val="28"/>
          <w:szCs w:val="28"/>
          <w:lang w:val="en-US"/>
        </w:rPr>
        <w:t>Special Saturday workshops</w:t>
      </w:r>
      <w:r w:rsidR="00F3234F">
        <w:rPr>
          <w:sz w:val="28"/>
          <w:szCs w:val="28"/>
          <w:lang w:val="en-US"/>
        </w:rPr>
        <w:t xml:space="preserve"> - </w:t>
      </w:r>
      <w:r>
        <w:rPr>
          <w:sz w:val="28"/>
          <w:szCs w:val="28"/>
          <w:lang w:val="en-US"/>
        </w:rPr>
        <w:t>2 per term over a 10</w:t>
      </w:r>
      <w:r w:rsidR="00F3234F">
        <w:rPr>
          <w:sz w:val="28"/>
          <w:szCs w:val="28"/>
          <w:lang w:val="en-US"/>
        </w:rPr>
        <w:t>-</w:t>
      </w:r>
      <w:r>
        <w:rPr>
          <w:sz w:val="28"/>
          <w:szCs w:val="28"/>
          <w:lang w:val="en-US"/>
        </w:rPr>
        <w:t>week period</w:t>
      </w:r>
    </w:p>
    <w:p w14:paraId="47A9BE4F" w14:textId="77777777" w:rsidR="00267624" w:rsidRDefault="00267624" w:rsidP="00267624">
      <w:pPr>
        <w:ind w:left="720"/>
        <w:rPr>
          <w:sz w:val="28"/>
          <w:szCs w:val="28"/>
          <w:lang w:val="en-US"/>
        </w:rPr>
      </w:pPr>
    </w:p>
    <w:p w14:paraId="4BCFB6EE" w14:textId="77777777" w:rsidR="006C7357" w:rsidRDefault="006C7357" w:rsidP="00267624">
      <w:pPr>
        <w:ind w:left="720"/>
        <w:rPr>
          <w:sz w:val="28"/>
          <w:szCs w:val="28"/>
          <w:lang w:val="en-US"/>
        </w:rPr>
      </w:pPr>
    </w:p>
    <w:p w14:paraId="5C08B002" w14:textId="77777777" w:rsidR="006C7357" w:rsidRDefault="006C7357" w:rsidP="00267624">
      <w:pPr>
        <w:ind w:left="720"/>
        <w:rPr>
          <w:sz w:val="28"/>
          <w:szCs w:val="28"/>
          <w:lang w:val="en-US"/>
        </w:rPr>
      </w:pPr>
    </w:p>
    <w:p w14:paraId="638299FA" w14:textId="77777777" w:rsidR="006C7357" w:rsidRDefault="006C7357" w:rsidP="00267624">
      <w:pPr>
        <w:ind w:left="720"/>
        <w:rPr>
          <w:sz w:val="28"/>
          <w:szCs w:val="28"/>
          <w:lang w:val="en-US"/>
        </w:rPr>
      </w:pPr>
    </w:p>
    <w:p w14:paraId="2C782045" w14:textId="77777777" w:rsidR="006C7357" w:rsidRDefault="006C7357" w:rsidP="00267624">
      <w:pPr>
        <w:ind w:left="720"/>
        <w:rPr>
          <w:sz w:val="28"/>
          <w:szCs w:val="28"/>
          <w:lang w:val="en-US"/>
        </w:rPr>
      </w:pPr>
    </w:p>
    <w:p w14:paraId="59A81440" w14:textId="77777777" w:rsidR="006C7357" w:rsidRDefault="006C7357" w:rsidP="00267624">
      <w:pPr>
        <w:ind w:left="720"/>
        <w:rPr>
          <w:sz w:val="28"/>
          <w:szCs w:val="28"/>
          <w:lang w:val="en-US"/>
        </w:rPr>
      </w:pPr>
    </w:p>
    <w:p w14:paraId="55F6B4BD" w14:textId="308102AE" w:rsidR="00267624" w:rsidRDefault="00267624" w:rsidP="00267624">
      <w:pPr>
        <w:rPr>
          <w:sz w:val="28"/>
          <w:szCs w:val="28"/>
          <w:lang w:val="en-US"/>
        </w:rPr>
      </w:pPr>
      <w:bookmarkStart w:id="0" w:name="_Hlk141348431"/>
      <w:r>
        <w:rPr>
          <w:sz w:val="28"/>
          <w:szCs w:val="28"/>
          <w:lang w:val="en-US"/>
        </w:rPr>
        <w:t>Cost of workshops per quarter: R</w:t>
      </w:r>
      <w:r w:rsidR="00CB0B34">
        <w:rPr>
          <w:sz w:val="28"/>
          <w:szCs w:val="28"/>
          <w:lang w:val="en-US"/>
        </w:rPr>
        <w:t xml:space="preserve"> </w:t>
      </w:r>
      <w:r w:rsidR="00F3234F">
        <w:rPr>
          <w:sz w:val="28"/>
          <w:szCs w:val="28"/>
          <w:lang w:val="en-US"/>
        </w:rPr>
        <w:t xml:space="preserve">54 </w:t>
      </w:r>
      <w:r w:rsidR="00FE01A2">
        <w:rPr>
          <w:sz w:val="28"/>
          <w:szCs w:val="28"/>
          <w:lang w:val="en-US"/>
        </w:rPr>
        <w:t>6</w:t>
      </w:r>
      <w:r w:rsidR="00CB0B34">
        <w:rPr>
          <w:sz w:val="28"/>
          <w:szCs w:val="28"/>
          <w:lang w:val="en-US"/>
        </w:rPr>
        <w:t>00</w:t>
      </w:r>
    </w:p>
    <w:p w14:paraId="7480A0E8" w14:textId="29A0E12E" w:rsidR="00267624" w:rsidRDefault="00267624" w:rsidP="00267624">
      <w:pPr>
        <w:rPr>
          <w:sz w:val="28"/>
          <w:szCs w:val="28"/>
          <w:lang w:val="en-US"/>
        </w:rPr>
      </w:pPr>
      <w:r>
        <w:rPr>
          <w:sz w:val="28"/>
          <w:szCs w:val="28"/>
          <w:lang w:val="en-US"/>
        </w:rPr>
        <w:t>Annual costs R</w:t>
      </w:r>
      <w:r w:rsidR="00CB0B34">
        <w:rPr>
          <w:sz w:val="28"/>
          <w:szCs w:val="28"/>
          <w:lang w:val="en-US"/>
        </w:rPr>
        <w:t xml:space="preserve"> </w:t>
      </w:r>
      <w:r w:rsidR="00F3234F">
        <w:rPr>
          <w:sz w:val="28"/>
          <w:szCs w:val="28"/>
          <w:lang w:val="en-US"/>
        </w:rPr>
        <w:t>21</w:t>
      </w:r>
      <w:r w:rsidR="00FE01A2">
        <w:rPr>
          <w:sz w:val="28"/>
          <w:szCs w:val="28"/>
          <w:lang w:val="en-US"/>
        </w:rPr>
        <w:t>8</w:t>
      </w:r>
      <w:r w:rsidR="00F3234F">
        <w:rPr>
          <w:sz w:val="28"/>
          <w:szCs w:val="28"/>
          <w:lang w:val="en-US"/>
        </w:rPr>
        <w:t xml:space="preserve"> </w:t>
      </w:r>
      <w:r w:rsidR="00FE01A2">
        <w:rPr>
          <w:sz w:val="28"/>
          <w:szCs w:val="28"/>
          <w:lang w:val="en-US"/>
        </w:rPr>
        <w:t>4</w:t>
      </w:r>
      <w:r w:rsidR="00F3234F">
        <w:rPr>
          <w:sz w:val="28"/>
          <w:szCs w:val="28"/>
          <w:lang w:val="en-US"/>
        </w:rPr>
        <w:t>00</w:t>
      </w:r>
    </w:p>
    <w:p w14:paraId="05A9D3DA" w14:textId="09E3FAA1" w:rsidR="00267624" w:rsidRDefault="00267624" w:rsidP="00267624">
      <w:pPr>
        <w:rPr>
          <w:sz w:val="28"/>
          <w:szCs w:val="28"/>
          <w:lang w:val="en-US"/>
        </w:rPr>
      </w:pPr>
      <w:r>
        <w:rPr>
          <w:sz w:val="28"/>
          <w:szCs w:val="28"/>
          <w:lang w:val="en-US"/>
        </w:rPr>
        <w:t>Admin costs 10% of total = R</w:t>
      </w:r>
      <w:r w:rsidR="00F3234F">
        <w:rPr>
          <w:sz w:val="28"/>
          <w:szCs w:val="28"/>
          <w:lang w:val="en-US"/>
        </w:rPr>
        <w:t xml:space="preserve"> 21 </w:t>
      </w:r>
      <w:r w:rsidR="00FE01A2">
        <w:rPr>
          <w:sz w:val="28"/>
          <w:szCs w:val="28"/>
          <w:lang w:val="en-US"/>
        </w:rPr>
        <w:t>84</w:t>
      </w:r>
      <w:r w:rsidR="00F3234F">
        <w:rPr>
          <w:sz w:val="28"/>
          <w:szCs w:val="28"/>
          <w:lang w:val="en-US"/>
        </w:rPr>
        <w:t>0</w:t>
      </w:r>
    </w:p>
    <w:p w14:paraId="5F311781" w14:textId="77777777" w:rsidR="00267624" w:rsidRDefault="00267624" w:rsidP="00267624">
      <w:pPr>
        <w:rPr>
          <w:sz w:val="28"/>
          <w:szCs w:val="28"/>
          <w:lang w:val="en-US"/>
        </w:rPr>
      </w:pPr>
    </w:p>
    <w:p w14:paraId="795F8A60" w14:textId="2058E433" w:rsidR="00267624" w:rsidRDefault="00267624" w:rsidP="00267624">
      <w:pPr>
        <w:rPr>
          <w:sz w:val="28"/>
          <w:szCs w:val="28"/>
          <w:lang w:val="en-US"/>
        </w:rPr>
      </w:pPr>
      <w:r>
        <w:rPr>
          <w:sz w:val="28"/>
          <w:szCs w:val="28"/>
          <w:lang w:val="en-US"/>
        </w:rPr>
        <w:t xml:space="preserve">TOTAL ANNUAL WORKSHOP COSTS: R </w:t>
      </w:r>
      <w:r w:rsidR="00FE01A2">
        <w:rPr>
          <w:sz w:val="28"/>
          <w:szCs w:val="28"/>
          <w:lang w:val="en-US"/>
        </w:rPr>
        <w:t>240 240</w:t>
      </w:r>
    </w:p>
    <w:bookmarkEnd w:id="0"/>
    <w:p w14:paraId="614C6EE6" w14:textId="77777777" w:rsidR="00267624" w:rsidRDefault="00267624" w:rsidP="00267624">
      <w:pPr>
        <w:jc w:val="center"/>
        <w:rPr>
          <w:sz w:val="28"/>
          <w:szCs w:val="28"/>
          <w:lang w:val="en-US"/>
        </w:rPr>
      </w:pPr>
    </w:p>
    <w:p w14:paraId="3148678B" w14:textId="77777777" w:rsidR="006C7357" w:rsidRDefault="006C7357" w:rsidP="00267624">
      <w:pPr>
        <w:jc w:val="center"/>
        <w:rPr>
          <w:sz w:val="28"/>
          <w:szCs w:val="28"/>
          <w:lang w:val="en-US"/>
        </w:rPr>
      </w:pPr>
    </w:p>
    <w:p w14:paraId="72282B47" w14:textId="77777777" w:rsidR="006C7357" w:rsidRDefault="006C7357" w:rsidP="00267624">
      <w:pPr>
        <w:jc w:val="center"/>
        <w:rPr>
          <w:sz w:val="28"/>
          <w:szCs w:val="28"/>
          <w:lang w:val="en-US"/>
        </w:rPr>
      </w:pPr>
    </w:p>
    <w:p w14:paraId="4C47484B" w14:textId="77777777" w:rsidR="00267624" w:rsidRDefault="00267624" w:rsidP="00267624">
      <w:pPr>
        <w:jc w:val="center"/>
        <w:rPr>
          <w:sz w:val="28"/>
          <w:szCs w:val="28"/>
          <w:lang w:val="en-US"/>
        </w:rPr>
      </w:pPr>
      <w:r>
        <w:rPr>
          <w:sz w:val="28"/>
          <w:szCs w:val="28"/>
          <w:lang w:val="en-US"/>
        </w:rPr>
        <w:t>COSTING FOR RUNNING CBN</w:t>
      </w:r>
    </w:p>
    <w:p w14:paraId="65AD3DCF" w14:textId="77777777" w:rsidR="00267624" w:rsidRDefault="00267624" w:rsidP="00267624">
      <w:pPr>
        <w:rPr>
          <w:sz w:val="28"/>
          <w:szCs w:val="28"/>
          <w:lang w:val="en-US"/>
        </w:rPr>
      </w:pPr>
    </w:p>
    <w:p w14:paraId="422922DD" w14:textId="2EC83C8A" w:rsidR="00267624" w:rsidRDefault="00267624" w:rsidP="00267624">
      <w:pPr>
        <w:rPr>
          <w:sz w:val="28"/>
          <w:szCs w:val="28"/>
          <w:lang w:val="en-US"/>
        </w:rPr>
      </w:pPr>
      <w:r>
        <w:rPr>
          <w:sz w:val="28"/>
          <w:szCs w:val="28"/>
          <w:lang w:val="en-US"/>
        </w:rPr>
        <w:t>PERSON</w:t>
      </w:r>
      <w:r w:rsidR="006C7357">
        <w:rPr>
          <w:sz w:val="28"/>
          <w:szCs w:val="28"/>
          <w:lang w:val="en-US"/>
        </w:rPr>
        <w:t>NE</w:t>
      </w:r>
      <w:r>
        <w:rPr>
          <w:sz w:val="28"/>
          <w:szCs w:val="28"/>
          <w:lang w:val="en-US"/>
        </w:rPr>
        <w:t>L COSTS INVOLVED MONTHLY</w:t>
      </w:r>
    </w:p>
    <w:p w14:paraId="4ECAFF83" w14:textId="77777777" w:rsidR="003062B4" w:rsidRDefault="003062B4" w:rsidP="00267624">
      <w:pPr>
        <w:rPr>
          <w:sz w:val="28"/>
          <w:szCs w:val="28"/>
          <w:lang w:val="en-US"/>
        </w:rPr>
      </w:pPr>
    </w:p>
    <w:tbl>
      <w:tblPr>
        <w:tblStyle w:val="TableGrid"/>
        <w:tblW w:w="0" w:type="auto"/>
        <w:tblLook w:val="04A0" w:firstRow="1" w:lastRow="0" w:firstColumn="1" w:lastColumn="0" w:noHBand="0" w:noVBand="1"/>
      </w:tblPr>
      <w:tblGrid>
        <w:gridCol w:w="7366"/>
        <w:gridCol w:w="1644"/>
      </w:tblGrid>
      <w:tr w:rsidR="009F74C6" w14:paraId="5C632FFB" w14:textId="77777777" w:rsidTr="009F74C6">
        <w:tc>
          <w:tcPr>
            <w:tcW w:w="7366" w:type="dxa"/>
          </w:tcPr>
          <w:p w14:paraId="663D7625" w14:textId="11D1EEB3" w:rsidR="009F74C6" w:rsidRDefault="009F74C6" w:rsidP="00267624">
            <w:pPr>
              <w:rPr>
                <w:sz w:val="28"/>
                <w:szCs w:val="28"/>
                <w:lang w:val="en-US"/>
              </w:rPr>
            </w:pPr>
            <w:r>
              <w:rPr>
                <w:sz w:val="28"/>
                <w:szCs w:val="28"/>
                <w:lang w:val="en-US"/>
              </w:rPr>
              <w:t>LABOUR</w:t>
            </w:r>
          </w:p>
        </w:tc>
        <w:tc>
          <w:tcPr>
            <w:tcW w:w="1644" w:type="dxa"/>
          </w:tcPr>
          <w:p w14:paraId="5EEA44ED" w14:textId="77777777" w:rsidR="009F74C6" w:rsidRDefault="009F74C6" w:rsidP="00267624">
            <w:pPr>
              <w:rPr>
                <w:sz w:val="28"/>
                <w:szCs w:val="28"/>
                <w:lang w:val="en-US"/>
              </w:rPr>
            </w:pPr>
          </w:p>
        </w:tc>
      </w:tr>
      <w:tr w:rsidR="009F74C6" w14:paraId="3D79B699" w14:textId="77777777" w:rsidTr="009F74C6">
        <w:tc>
          <w:tcPr>
            <w:tcW w:w="7366" w:type="dxa"/>
          </w:tcPr>
          <w:p w14:paraId="6434A1FF" w14:textId="394B9A97" w:rsidR="009F74C6" w:rsidRDefault="009F74C6" w:rsidP="00267624">
            <w:pPr>
              <w:rPr>
                <w:sz w:val="28"/>
                <w:szCs w:val="28"/>
                <w:lang w:val="en-US"/>
              </w:rPr>
            </w:pPr>
            <w:r>
              <w:rPr>
                <w:sz w:val="28"/>
                <w:szCs w:val="28"/>
                <w:lang w:val="en-US"/>
              </w:rPr>
              <w:t>Concept, Creative development, and writing (Lesley Beake)</w:t>
            </w:r>
          </w:p>
        </w:tc>
        <w:tc>
          <w:tcPr>
            <w:tcW w:w="1644" w:type="dxa"/>
          </w:tcPr>
          <w:p w14:paraId="5237B077" w14:textId="37BABF5B" w:rsidR="009F74C6" w:rsidRDefault="009F74C6" w:rsidP="00267624">
            <w:pPr>
              <w:rPr>
                <w:sz w:val="28"/>
                <w:szCs w:val="28"/>
                <w:lang w:val="en-US"/>
              </w:rPr>
            </w:pPr>
            <w:r>
              <w:rPr>
                <w:sz w:val="28"/>
                <w:szCs w:val="28"/>
                <w:lang w:val="en-US"/>
              </w:rPr>
              <w:t>R15 000</w:t>
            </w:r>
          </w:p>
        </w:tc>
      </w:tr>
      <w:tr w:rsidR="009F74C6" w14:paraId="0D43C6A0" w14:textId="77777777" w:rsidTr="009F74C6">
        <w:tc>
          <w:tcPr>
            <w:tcW w:w="7366" w:type="dxa"/>
          </w:tcPr>
          <w:p w14:paraId="73552607" w14:textId="48A1DCD4" w:rsidR="009F74C6" w:rsidRDefault="009F74C6" w:rsidP="009F74C6">
            <w:pPr>
              <w:rPr>
                <w:sz w:val="28"/>
                <w:szCs w:val="28"/>
                <w:lang w:val="en-US"/>
              </w:rPr>
            </w:pPr>
            <w:r>
              <w:rPr>
                <w:sz w:val="28"/>
                <w:szCs w:val="28"/>
                <w:lang w:val="en-US"/>
              </w:rPr>
              <w:t>Activities and project development,</w:t>
            </w:r>
            <w:r>
              <w:rPr>
                <w:sz w:val="28"/>
                <w:szCs w:val="28"/>
                <w:lang w:val="en-US"/>
              </w:rPr>
              <w:tab/>
            </w:r>
            <w:r>
              <w:rPr>
                <w:sz w:val="28"/>
                <w:szCs w:val="28"/>
                <w:lang w:val="en-US"/>
              </w:rPr>
              <w:tab/>
            </w:r>
          </w:p>
          <w:p w14:paraId="015EDE9B" w14:textId="24A0C385" w:rsidR="009F74C6" w:rsidRDefault="009F74C6" w:rsidP="009F74C6">
            <w:pPr>
              <w:rPr>
                <w:sz w:val="28"/>
                <w:szCs w:val="28"/>
                <w:lang w:val="en-US"/>
              </w:rPr>
            </w:pPr>
            <w:r>
              <w:rPr>
                <w:sz w:val="28"/>
                <w:szCs w:val="28"/>
                <w:lang w:val="en-US"/>
              </w:rPr>
              <w:t>Games and puzzles (LB and WvZ)</w:t>
            </w:r>
          </w:p>
        </w:tc>
        <w:tc>
          <w:tcPr>
            <w:tcW w:w="1644" w:type="dxa"/>
          </w:tcPr>
          <w:p w14:paraId="2F8E9DAD" w14:textId="15E8A3B6" w:rsidR="009F74C6" w:rsidRDefault="009F74C6" w:rsidP="00267624">
            <w:pPr>
              <w:rPr>
                <w:sz w:val="28"/>
                <w:szCs w:val="28"/>
                <w:lang w:val="en-US"/>
              </w:rPr>
            </w:pPr>
            <w:r>
              <w:rPr>
                <w:sz w:val="28"/>
                <w:szCs w:val="28"/>
                <w:lang w:val="en-US"/>
              </w:rPr>
              <w:t>R12 000</w:t>
            </w:r>
          </w:p>
        </w:tc>
      </w:tr>
      <w:tr w:rsidR="009F74C6" w14:paraId="10F85FC3" w14:textId="77777777" w:rsidTr="009F74C6">
        <w:tc>
          <w:tcPr>
            <w:tcW w:w="7366" w:type="dxa"/>
          </w:tcPr>
          <w:p w14:paraId="7C279FC2" w14:textId="149A5A40" w:rsidR="009F74C6" w:rsidRDefault="009F74C6" w:rsidP="00267624">
            <w:pPr>
              <w:rPr>
                <w:sz w:val="28"/>
                <w:szCs w:val="28"/>
                <w:lang w:val="en-US"/>
              </w:rPr>
            </w:pPr>
            <w:r>
              <w:rPr>
                <w:sz w:val="28"/>
                <w:szCs w:val="28"/>
                <w:lang w:val="en-US"/>
              </w:rPr>
              <w:t>Administrative assistant (Kelly Semu)</w:t>
            </w:r>
          </w:p>
        </w:tc>
        <w:tc>
          <w:tcPr>
            <w:tcW w:w="1644" w:type="dxa"/>
          </w:tcPr>
          <w:p w14:paraId="1728BD71" w14:textId="50879603" w:rsidR="009F74C6" w:rsidRDefault="009F74C6" w:rsidP="00267624">
            <w:pPr>
              <w:rPr>
                <w:sz w:val="28"/>
                <w:szCs w:val="28"/>
                <w:lang w:val="en-US"/>
              </w:rPr>
            </w:pPr>
            <w:r>
              <w:rPr>
                <w:sz w:val="28"/>
                <w:szCs w:val="28"/>
                <w:lang w:val="en-US"/>
              </w:rPr>
              <w:t>R 2 000</w:t>
            </w:r>
          </w:p>
        </w:tc>
      </w:tr>
      <w:tr w:rsidR="009F74C6" w14:paraId="34C9C3FC" w14:textId="77777777" w:rsidTr="009F74C6">
        <w:tc>
          <w:tcPr>
            <w:tcW w:w="7366" w:type="dxa"/>
          </w:tcPr>
          <w:p w14:paraId="237E68CD" w14:textId="6166FE27" w:rsidR="009F74C6" w:rsidRDefault="009F74C6" w:rsidP="00267624">
            <w:pPr>
              <w:rPr>
                <w:sz w:val="28"/>
                <w:szCs w:val="28"/>
                <w:lang w:val="en-US"/>
              </w:rPr>
            </w:pPr>
            <w:r>
              <w:rPr>
                <w:sz w:val="28"/>
                <w:szCs w:val="28"/>
                <w:lang w:val="en-US"/>
              </w:rPr>
              <w:t>Assembly of toolbox (Kelly Semu)</w:t>
            </w:r>
          </w:p>
        </w:tc>
        <w:tc>
          <w:tcPr>
            <w:tcW w:w="1644" w:type="dxa"/>
          </w:tcPr>
          <w:p w14:paraId="43873359" w14:textId="7FD3DBD5" w:rsidR="009F74C6" w:rsidRDefault="009F74C6" w:rsidP="00267624">
            <w:pPr>
              <w:rPr>
                <w:sz w:val="28"/>
                <w:szCs w:val="28"/>
                <w:lang w:val="en-US"/>
              </w:rPr>
            </w:pPr>
            <w:r>
              <w:rPr>
                <w:sz w:val="28"/>
                <w:szCs w:val="28"/>
                <w:lang w:val="en-US"/>
              </w:rPr>
              <w:t>R 2 000</w:t>
            </w:r>
          </w:p>
        </w:tc>
      </w:tr>
      <w:tr w:rsidR="009F74C6" w14:paraId="3275C222" w14:textId="77777777" w:rsidTr="009F74C6">
        <w:tc>
          <w:tcPr>
            <w:tcW w:w="7366" w:type="dxa"/>
          </w:tcPr>
          <w:p w14:paraId="473ED3D6" w14:textId="77777777" w:rsidR="009F74C6" w:rsidRDefault="009F74C6" w:rsidP="009F74C6">
            <w:pPr>
              <w:rPr>
                <w:sz w:val="28"/>
                <w:szCs w:val="28"/>
                <w:lang w:val="en-US"/>
              </w:rPr>
            </w:pPr>
            <w:r>
              <w:rPr>
                <w:sz w:val="28"/>
                <w:szCs w:val="28"/>
                <w:lang w:val="en-US"/>
              </w:rPr>
              <w:t>Additional input from experts (Lisa Witherden, Emily Hallinan, and others)</w:t>
            </w:r>
          </w:p>
          <w:p w14:paraId="5051A0E4" w14:textId="592D1246" w:rsidR="009F74C6" w:rsidRDefault="009F74C6" w:rsidP="009F74C6">
            <w:pPr>
              <w:rPr>
                <w:sz w:val="28"/>
                <w:szCs w:val="28"/>
                <w:lang w:val="en-US"/>
              </w:rPr>
            </w:pPr>
            <w:r>
              <w:rPr>
                <w:sz w:val="28"/>
                <w:szCs w:val="28"/>
                <w:lang w:val="en-US"/>
              </w:rPr>
              <w:t>Peer Review and assessment of material (no cost)</w:t>
            </w:r>
            <w:r>
              <w:rPr>
                <w:sz w:val="28"/>
                <w:szCs w:val="28"/>
                <w:lang w:val="en-US"/>
              </w:rPr>
              <w:tab/>
            </w:r>
            <w:r>
              <w:rPr>
                <w:sz w:val="28"/>
                <w:szCs w:val="28"/>
                <w:lang w:val="en-US"/>
              </w:rPr>
              <w:tab/>
            </w:r>
            <w:r>
              <w:rPr>
                <w:sz w:val="28"/>
                <w:szCs w:val="28"/>
                <w:lang w:val="en-US"/>
              </w:rPr>
              <w:tab/>
            </w:r>
            <w:r>
              <w:rPr>
                <w:sz w:val="28"/>
                <w:szCs w:val="28"/>
                <w:lang w:val="en-US"/>
              </w:rPr>
              <w:tab/>
            </w:r>
          </w:p>
          <w:p w14:paraId="3B706E8B" w14:textId="77777777" w:rsidR="009F74C6" w:rsidRDefault="009F74C6" w:rsidP="00267624">
            <w:pPr>
              <w:rPr>
                <w:sz w:val="28"/>
                <w:szCs w:val="28"/>
                <w:lang w:val="en-US"/>
              </w:rPr>
            </w:pPr>
          </w:p>
        </w:tc>
        <w:tc>
          <w:tcPr>
            <w:tcW w:w="1644" w:type="dxa"/>
          </w:tcPr>
          <w:p w14:paraId="634D95B9" w14:textId="2D709F5A" w:rsidR="009F74C6" w:rsidRDefault="003062B4" w:rsidP="00267624">
            <w:pPr>
              <w:rPr>
                <w:sz w:val="28"/>
                <w:szCs w:val="28"/>
                <w:lang w:val="en-US"/>
              </w:rPr>
            </w:pPr>
            <w:r>
              <w:rPr>
                <w:sz w:val="28"/>
                <w:szCs w:val="28"/>
                <w:lang w:val="en-US"/>
              </w:rPr>
              <w:t>NIL</w:t>
            </w:r>
          </w:p>
        </w:tc>
      </w:tr>
      <w:tr w:rsidR="009F74C6" w14:paraId="291205F5" w14:textId="77777777" w:rsidTr="009F74C6">
        <w:tc>
          <w:tcPr>
            <w:tcW w:w="7366" w:type="dxa"/>
          </w:tcPr>
          <w:p w14:paraId="6AA569B7" w14:textId="364E7CA0" w:rsidR="009F74C6" w:rsidRDefault="009F74C6" w:rsidP="00267624">
            <w:pPr>
              <w:rPr>
                <w:sz w:val="28"/>
                <w:szCs w:val="28"/>
                <w:lang w:val="en-US"/>
              </w:rPr>
            </w:pPr>
            <w:r>
              <w:rPr>
                <w:sz w:val="28"/>
                <w:szCs w:val="28"/>
                <w:lang w:val="en-US"/>
              </w:rPr>
              <w:t>MONTHLY RUNNING COSTS</w:t>
            </w:r>
            <w:r>
              <w:rPr>
                <w:sz w:val="28"/>
                <w:szCs w:val="28"/>
                <w:lang w:val="en-US"/>
              </w:rPr>
              <w:tab/>
            </w:r>
            <w:r>
              <w:rPr>
                <w:sz w:val="28"/>
                <w:szCs w:val="28"/>
                <w:lang w:val="en-US"/>
              </w:rPr>
              <w:tab/>
            </w:r>
          </w:p>
        </w:tc>
        <w:tc>
          <w:tcPr>
            <w:tcW w:w="1644" w:type="dxa"/>
          </w:tcPr>
          <w:p w14:paraId="66D589BD" w14:textId="503867F0" w:rsidR="009F74C6" w:rsidRDefault="003062B4" w:rsidP="00267624">
            <w:pPr>
              <w:rPr>
                <w:sz w:val="28"/>
                <w:szCs w:val="28"/>
                <w:lang w:val="en-US"/>
              </w:rPr>
            </w:pPr>
            <w:r>
              <w:rPr>
                <w:sz w:val="28"/>
                <w:szCs w:val="28"/>
                <w:lang w:val="en-US"/>
              </w:rPr>
              <w:t>R 31 000</w:t>
            </w:r>
          </w:p>
        </w:tc>
      </w:tr>
      <w:tr w:rsidR="009F74C6" w:rsidRPr="00F3234F" w14:paraId="39147A75" w14:textId="77777777" w:rsidTr="009F74C6">
        <w:tc>
          <w:tcPr>
            <w:tcW w:w="7366" w:type="dxa"/>
          </w:tcPr>
          <w:p w14:paraId="337B49DE" w14:textId="14916DB7" w:rsidR="009F74C6" w:rsidRPr="00F3234F" w:rsidRDefault="009F74C6" w:rsidP="00267624">
            <w:pPr>
              <w:rPr>
                <w:b/>
                <w:bCs/>
                <w:sz w:val="28"/>
                <w:szCs w:val="28"/>
                <w:lang w:val="en-US"/>
              </w:rPr>
            </w:pPr>
            <w:r w:rsidRPr="00F3234F">
              <w:rPr>
                <w:b/>
                <w:bCs/>
                <w:color w:val="4472C4"/>
                <w:sz w:val="28"/>
                <w:szCs w:val="28"/>
                <w:lang w:val="en-US"/>
              </w:rPr>
              <w:t>ANNUAL LABOUR COSTS</w:t>
            </w:r>
            <w:r w:rsidRPr="00F3234F">
              <w:rPr>
                <w:b/>
                <w:bCs/>
                <w:color w:val="4472C4"/>
                <w:sz w:val="28"/>
                <w:szCs w:val="28"/>
                <w:lang w:val="en-US"/>
              </w:rPr>
              <w:tab/>
            </w:r>
          </w:p>
        </w:tc>
        <w:tc>
          <w:tcPr>
            <w:tcW w:w="1644" w:type="dxa"/>
          </w:tcPr>
          <w:p w14:paraId="1BCD9687" w14:textId="13BEAC0E" w:rsidR="009F74C6" w:rsidRPr="00F3234F" w:rsidRDefault="009F74C6" w:rsidP="00267624">
            <w:pPr>
              <w:rPr>
                <w:b/>
                <w:bCs/>
                <w:sz w:val="28"/>
                <w:szCs w:val="28"/>
                <w:lang w:val="en-US"/>
              </w:rPr>
            </w:pPr>
            <w:r w:rsidRPr="00F3234F">
              <w:rPr>
                <w:b/>
                <w:bCs/>
                <w:color w:val="5B9BD5" w:themeColor="accent5"/>
                <w:sz w:val="28"/>
                <w:szCs w:val="28"/>
                <w:lang w:val="en-US"/>
              </w:rPr>
              <w:t>R 372 000</w:t>
            </w:r>
          </w:p>
        </w:tc>
      </w:tr>
    </w:tbl>
    <w:p w14:paraId="3F2B4B02" w14:textId="77777777" w:rsidR="00267624" w:rsidRDefault="00267624" w:rsidP="00267624">
      <w:pPr>
        <w:rPr>
          <w:sz w:val="28"/>
          <w:szCs w:val="28"/>
          <w:lang w:val="en-US"/>
        </w:rPr>
      </w:pPr>
    </w:p>
    <w:p w14:paraId="7F130E82" w14:textId="07C427ED" w:rsidR="00267624" w:rsidRDefault="00267624" w:rsidP="009F74C6">
      <w:pPr>
        <w:rPr>
          <w:sz w:val="28"/>
          <w:szCs w:val="28"/>
          <w:lang w:val="en-US"/>
        </w:rPr>
      </w:pPr>
      <w:r>
        <w:rPr>
          <w:sz w:val="28"/>
          <w:szCs w:val="28"/>
          <w:lang w:val="en-US"/>
        </w:rPr>
        <w:tab/>
      </w:r>
    </w:p>
    <w:p w14:paraId="4499C15F" w14:textId="77777777" w:rsidR="006C7357" w:rsidRDefault="006C7357" w:rsidP="009F74C6">
      <w:pPr>
        <w:rPr>
          <w:sz w:val="28"/>
          <w:szCs w:val="28"/>
          <w:lang w:val="en-US"/>
        </w:rPr>
      </w:pPr>
    </w:p>
    <w:p w14:paraId="55CA33A1" w14:textId="77777777" w:rsidR="006C7357" w:rsidRDefault="006C7357" w:rsidP="009F74C6">
      <w:pPr>
        <w:rPr>
          <w:sz w:val="28"/>
          <w:szCs w:val="28"/>
          <w:lang w:val="en-US"/>
        </w:rPr>
      </w:pPr>
    </w:p>
    <w:p w14:paraId="25C53CEA" w14:textId="77777777" w:rsidR="006C7357" w:rsidRDefault="006C7357" w:rsidP="009F74C6">
      <w:pPr>
        <w:rPr>
          <w:sz w:val="28"/>
          <w:szCs w:val="28"/>
          <w:lang w:val="en-US"/>
        </w:rPr>
      </w:pPr>
    </w:p>
    <w:p w14:paraId="1C606F38" w14:textId="77777777" w:rsidR="006C7357" w:rsidRDefault="006C7357" w:rsidP="009F74C6">
      <w:pPr>
        <w:rPr>
          <w:sz w:val="28"/>
          <w:szCs w:val="28"/>
          <w:lang w:val="en-US"/>
        </w:rPr>
      </w:pPr>
    </w:p>
    <w:p w14:paraId="624519C8" w14:textId="77777777" w:rsidR="006C7357" w:rsidRDefault="006C7357" w:rsidP="009F74C6">
      <w:pPr>
        <w:rPr>
          <w:sz w:val="28"/>
          <w:szCs w:val="28"/>
          <w:lang w:val="en-US"/>
        </w:rPr>
      </w:pPr>
    </w:p>
    <w:p w14:paraId="2955F060" w14:textId="77777777" w:rsidR="006C7357" w:rsidRDefault="006C7357" w:rsidP="009F74C6">
      <w:pPr>
        <w:rPr>
          <w:sz w:val="28"/>
          <w:szCs w:val="28"/>
          <w:lang w:val="en-US"/>
        </w:rPr>
      </w:pPr>
    </w:p>
    <w:p w14:paraId="19207C4D" w14:textId="311BA9FB" w:rsidR="00267624" w:rsidRDefault="00267624" w:rsidP="00267624">
      <w:pPr>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14:paraId="0C33949E" w14:textId="4073B36A" w:rsidR="00267624" w:rsidRDefault="00267624" w:rsidP="00267624">
      <w:pPr>
        <w:rPr>
          <w:sz w:val="28"/>
          <w:szCs w:val="28"/>
          <w:lang w:val="en-US"/>
        </w:rPr>
      </w:pPr>
      <w:r>
        <w:rPr>
          <w:sz w:val="28"/>
          <w:szCs w:val="28"/>
          <w:lang w:val="en-US"/>
        </w:rPr>
        <w:t>OPERATIONAL COSTS (ANNUAL</w:t>
      </w:r>
      <w:r w:rsidR="003062B4">
        <w:rPr>
          <w:sz w:val="28"/>
          <w:szCs w:val="28"/>
          <w:lang w:val="en-US"/>
        </w:rPr>
        <w:t>)</w:t>
      </w:r>
    </w:p>
    <w:p w14:paraId="75B5791D" w14:textId="77777777" w:rsidR="006C7357" w:rsidRDefault="006C7357" w:rsidP="00267624">
      <w:pPr>
        <w:rPr>
          <w:sz w:val="28"/>
          <w:szCs w:val="28"/>
          <w:lang w:val="en-US"/>
        </w:rPr>
      </w:pPr>
    </w:p>
    <w:tbl>
      <w:tblPr>
        <w:tblStyle w:val="TableGrid"/>
        <w:tblW w:w="0" w:type="auto"/>
        <w:tblLook w:val="04A0" w:firstRow="1" w:lastRow="0" w:firstColumn="1" w:lastColumn="0" w:noHBand="0" w:noVBand="1"/>
      </w:tblPr>
      <w:tblGrid>
        <w:gridCol w:w="4983"/>
        <w:gridCol w:w="4027"/>
      </w:tblGrid>
      <w:tr w:rsidR="003062B4" w14:paraId="3E2B7763" w14:textId="77777777" w:rsidTr="00370E36">
        <w:tc>
          <w:tcPr>
            <w:tcW w:w="4989" w:type="dxa"/>
          </w:tcPr>
          <w:p w14:paraId="3AE967DE" w14:textId="66E33F6B" w:rsidR="003062B4" w:rsidRDefault="003062B4" w:rsidP="00267624">
            <w:pPr>
              <w:rPr>
                <w:sz w:val="28"/>
                <w:szCs w:val="28"/>
                <w:lang w:val="en-US"/>
              </w:rPr>
            </w:pPr>
            <w:r>
              <w:rPr>
                <w:sz w:val="28"/>
                <w:szCs w:val="28"/>
                <w:lang w:val="en-US"/>
              </w:rPr>
              <w:t>Rental</w:t>
            </w:r>
          </w:p>
        </w:tc>
        <w:tc>
          <w:tcPr>
            <w:tcW w:w="4021" w:type="dxa"/>
          </w:tcPr>
          <w:p w14:paraId="2742866B" w14:textId="1D3DAEE3" w:rsidR="003062B4" w:rsidRDefault="003062B4" w:rsidP="00267624">
            <w:pPr>
              <w:rPr>
                <w:sz w:val="28"/>
                <w:szCs w:val="28"/>
                <w:lang w:val="en-US"/>
              </w:rPr>
            </w:pPr>
            <w:r>
              <w:rPr>
                <w:sz w:val="28"/>
                <w:szCs w:val="28"/>
                <w:lang w:val="en-US"/>
              </w:rPr>
              <w:t>NIL</w:t>
            </w:r>
          </w:p>
        </w:tc>
      </w:tr>
      <w:tr w:rsidR="003062B4" w14:paraId="09555AA0" w14:textId="77777777" w:rsidTr="00370E36">
        <w:tc>
          <w:tcPr>
            <w:tcW w:w="4989" w:type="dxa"/>
          </w:tcPr>
          <w:p w14:paraId="248FD381" w14:textId="7E12B71A" w:rsidR="003062B4" w:rsidRDefault="003062B4" w:rsidP="00267624">
            <w:pPr>
              <w:rPr>
                <w:sz w:val="28"/>
                <w:szCs w:val="28"/>
                <w:lang w:val="en-US"/>
              </w:rPr>
            </w:pPr>
            <w:r>
              <w:rPr>
                <w:sz w:val="28"/>
                <w:szCs w:val="28"/>
                <w:lang w:val="en-US"/>
              </w:rPr>
              <w:t>Insurance (for workers and children)</w:t>
            </w:r>
          </w:p>
        </w:tc>
        <w:tc>
          <w:tcPr>
            <w:tcW w:w="4021" w:type="dxa"/>
          </w:tcPr>
          <w:p w14:paraId="3CB1BABB" w14:textId="235D3270" w:rsidR="003062B4" w:rsidRDefault="003062B4" w:rsidP="00267624">
            <w:pPr>
              <w:rPr>
                <w:sz w:val="28"/>
                <w:szCs w:val="28"/>
                <w:lang w:val="en-US"/>
              </w:rPr>
            </w:pPr>
            <w:r>
              <w:rPr>
                <w:sz w:val="28"/>
                <w:szCs w:val="28"/>
                <w:lang w:val="en-US"/>
              </w:rPr>
              <w:t>R5 000</w:t>
            </w:r>
          </w:p>
        </w:tc>
      </w:tr>
      <w:tr w:rsidR="003062B4" w14:paraId="58D055D0" w14:textId="77777777" w:rsidTr="00370E36">
        <w:tc>
          <w:tcPr>
            <w:tcW w:w="4989" w:type="dxa"/>
          </w:tcPr>
          <w:p w14:paraId="2A825291" w14:textId="2EF566DD" w:rsidR="003062B4" w:rsidRDefault="003062B4" w:rsidP="00267624">
            <w:pPr>
              <w:rPr>
                <w:sz w:val="28"/>
                <w:szCs w:val="28"/>
                <w:lang w:val="en-US"/>
              </w:rPr>
            </w:pPr>
            <w:r>
              <w:rPr>
                <w:sz w:val="28"/>
                <w:szCs w:val="28"/>
                <w:lang w:val="en-US"/>
              </w:rPr>
              <w:t>Book-Keeping</w:t>
            </w:r>
          </w:p>
        </w:tc>
        <w:tc>
          <w:tcPr>
            <w:tcW w:w="4021" w:type="dxa"/>
          </w:tcPr>
          <w:p w14:paraId="64A63F1E" w14:textId="4ADABD23" w:rsidR="003062B4" w:rsidRDefault="003062B4" w:rsidP="00267624">
            <w:pPr>
              <w:rPr>
                <w:sz w:val="28"/>
                <w:szCs w:val="28"/>
                <w:lang w:val="en-US"/>
              </w:rPr>
            </w:pPr>
            <w:r>
              <w:rPr>
                <w:sz w:val="28"/>
                <w:szCs w:val="28"/>
                <w:lang w:val="en-US"/>
              </w:rPr>
              <w:t>R12 000</w:t>
            </w:r>
          </w:p>
        </w:tc>
      </w:tr>
      <w:tr w:rsidR="003062B4" w14:paraId="556E14DA" w14:textId="77777777" w:rsidTr="00370E36">
        <w:tc>
          <w:tcPr>
            <w:tcW w:w="4989" w:type="dxa"/>
          </w:tcPr>
          <w:p w14:paraId="4B78E654" w14:textId="5050C961" w:rsidR="003062B4" w:rsidRDefault="003062B4" w:rsidP="00267624">
            <w:pPr>
              <w:rPr>
                <w:sz w:val="28"/>
                <w:szCs w:val="28"/>
                <w:lang w:val="en-US"/>
              </w:rPr>
            </w:pPr>
            <w:r>
              <w:rPr>
                <w:sz w:val="28"/>
                <w:szCs w:val="28"/>
                <w:lang w:val="en-US"/>
              </w:rPr>
              <w:t>Bank Charges</w:t>
            </w:r>
            <w:r>
              <w:rPr>
                <w:sz w:val="28"/>
                <w:szCs w:val="28"/>
                <w:lang w:val="en-US"/>
              </w:rPr>
              <w:tab/>
            </w:r>
            <w:r>
              <w:rPr>
                <w:sz w:val="28"/>
                <w:szCs w:val="28"/>
                <w:lang w:val="en-US"/>
              </w:rPr>
              <w:tab/>
            </w:r>
          </w:p>
        </w:tc>
        <w:tc>
          <w:tcPr>
            <w:tcW w:w="4021" w:type="dxa"/>
          </w:tcPr>
          <w:p w14:paraId="7828EF37" w14:textId="06378739" w:rsidR="003062B4" w:rsidRDefault="003062B4" w:rsidP="00267624">
            <w:pPr>
              <w:rPr>
                <w:sz w:val="28"/>
                <w:szCs w:val="28"/>
                <w:lang w:val="en-US"/>
              </w:rPr>
            </w:pPr>
            <w:r>
              <w:rPr>
                <w:sz w:val="28"/>
                <w:szCs w:val="28"/>
                <w:lang w:val="en-US"/>
              </w:rPr>
              <w:t>R5 000</w:t>
            </w:r>
          </w:p>
        </w:tc>
      </w:tr>
      <w:tr w:rsidR="003062B4" w14:paraId="7E18A39A" w14:textId="77777777" w:rsidTr="00370E36">
        <w:tc>
          <w:tcPr>
            <w:tcW w:w="4989" w:type="dxa"/>
          </w:tcPr>
          <w:p w14:paraId="7B22E368" w14:textId="2511D082" w:rsidR="003062B4" w:rsidRDefault="003062B4" w:rsidP="00267624">
            <w:pPr>
              <w:rPr>
                <w:sz w:val="28"/>
                <w:szCs w:val="28"/>
                <w:lang w:val="en-US"/>
              </w:rPr>
            </w:pPr>
            <w:r>
              <w:rPr>
                <w:sz w:val="28"/>
                <w:szCs w:val="28"/>
                <w:lang w:val="en-US"/>
              </w:rPr>
              <w:t>Auditing</w:t>
            </w:r>
          </w:p>
        </w:tc>
        <w:tc>
          <w:tcPr>
            <w:tcW w:w="4021" w:type="dxa"/>
          </w:tcPr>
          <w:p w14:paraId="047B026C" w14:textId="290C0681" w:rsidR="003062B4" w:rsidRDefault="003062B4" w:rsidP="00267624">
            <w:pPr>
              <w:rPr>
                <w:sz w:val="28"/>
                <w:szCs w:val="28"/>
                <w:lang w:val="en-US"/>
              </w:rPr>
            </w:pPr>
            <w:r>
              <w:rPr>
                <w:sz w:val="28"/>
                <w:szCs w:val="28"/>
                <w:lang w:val="en-US"/>
              </w:rPr>
              <w:t>R6 000</w:t>
            </w:r>
          </w:p>
        </w:tc>
      </w:tr>
      <w:tr w:rsidR="003062B4" w14:paraId="36D2F2F8" w14:textId="77777777" w:rsidTr="00370E36">
        <w:tc>
          <w:tcPr>
            <w:tcW w:w="4989" w:type="dxa"/>
          </w:tcPr>
          <w:p w14:paraId="3993B303" w14:textId="352CF8CB" w:rsidR="003062B4" w:rsidRDefault="003062B4" w:rsidP="00267624">
            <w:pPr>
              <w:rPr>
                <w:sz w:val="28"/>
                <w:szCs w:val="28"/>
                <w:lang w:val="en-US"/>
              </w:rPr>
            </w:pPr>
            <w:r>
              <w:rPr>
                <w:sz w:val="28"/>
                <w:szCs w:val="28"/>
                <w:lang w:val="en-US"/>
              </w:rPr>
              <w:t>Printing</w:t>
            </w:r>
            <w:r>
              <w:rPr>
                <w:sz w:val="28"/>
                <w:szCs w:val="28"/>
                <w:lang w:val="en-US"/>
              </w:rPr>
              <w:tab/>
            </w:r>
          </w:p>
        </w:tc>
        <w:tc>
          <w:tcPr>
            <w:tcW w:w="4021" w:type="dxa"/>
          </w:tcPr>
          <w:p w14:paraId="72475D4B" w14:textId="72D46DB4" w:rsidR="003062B4" w:rsidRDefault="003062B4" w:rsidP="00267624">
            <w:pPr>
              <w:rPr>
                <w:sz w:val="28"/>
                <w:szCs w:val="28"/>
                <w:lang w:val="en-US"/>
              </w:rPr>
            </w:pPr>
            <w:r>
              <w:rPr>
                <w:sz w:val="28"/>
                <w:szCs w:val="28"/>
                <w:lang w:val="en-US"/>
              </w:rPr>
              <w:t>R12 000</w:t>
            </w:r>
          </w:p>
        </w:tc>
      </w:tr>
      <w:tr w:rsidR="003062B4" w14:paraId="0EE42905" w14:textId="77777777" w:rsidTr="00370E36">
        <w:tc>
          <w:tcPr>
            <w:tcW w:w="4989" w:type="dxa"/>
          </w:tcPr>
          <w:p w14:paraId="55BFDD26" w14:textId="137DE430" w:rsidR="003062B4" w:rsidRDefault="003062B4" w:rsidP="00267624">
            <w:pPr>
              <w:rPr>
                <w:sz w:val="28"/>
                <w:szCs w:val="28"/>
                <w:lang w:val="en-US"/>
              </w:rPr>
            </w:pPr>
            <w:r>
              <w:rPr>
                <w:sz w:val="28"/>
                <w:szCs w:val="28"/>
                <w:lang w:val="en-US"/>
              </w:rPr>
              <w:t>Internet and cellphone costs</w:t>
            </w:r>
          </w:p>
        </w:tc>
        <w:tc>
          <w:tcPr>
            <w:tcW w:w="4021" w:type="dxa"/>
          </w:tcPr>
          <w:p w14:paraId="3C93D877" w14:textId="2501807C" w:rsidR="003062B4" w:rsidRDefault="003062B4" w:rsidP="00267624">
            <w:pPr>
              <w:rPr>
                <w:sz w:val="28"/>
                <w:szCs w:val="28"/>
                <w:lang w:val="en-US"/>
              </w:rPr>
            </w:pPr>
            <w:r>
              <w:rPr>
                <w:sz w:val="28"/>
                <w:szCs w:val="28"/>
                <w:lang w:val="en-US"/>
              </w:rPr>
              <w:t>R12 000</w:t>
            </w:r>
          </w:p>
        </w:tc>
      </w:tr>
      <w:tr w:rsidR="003062B4" w14:paraId="276724D2" w14:textId="77777777" w:rsidTr="00370E36">
        <w:tc>
          <w:tcPr>
            <w:tcW w:w="4989" w:type="dxa"/>
          </w:tcPr>
          <w:p w14:paraId="779D6751" w14:textId="4AA0498B" w:rsidR="003062B4" w:rsidRDefault="003062B4" w:rsidP="00267624">
            <w:pPr>
              <w:rPr>
                <w:sz w:val="28"/>
                <w:szCs w:val="28"/>
                <w:lang w:val="en-US"/>
              </w:rPr>
            </w:pPr>
            <w:r>
              <w:rPr>
                <w:sz w:val="28"/>
                <w:szCs w:val="28"/>
                <w:lang w:val="en-US"/>
              </w:rPr>
              <w:t>Stationery including printer cartridges</w:t>
            </w:r>
          </w:p>
        </w:tc>
        <w:tc>
          <w:tcPr>
            <w:tcW w:w="4021" w:type="dxa"/>
          </w:tcPr>
          <w:p w14:paraId="6C9190A6" w14:textId="5B248904" w:rsidR="003062B4" w:rsidRDefault="003062B4" w:rsidP="00267624">
            <w:pPr>
              <w:rPr>
                <w:sz w:val="28"/>
                <w:szCs w:val="28"/>
                <w:lang w:val="en-US"/>
              </w:rPr>
            </w:pPr>
            <w:r>
              <w:rPr>
                <w:sz w:val="28"/>
                <w:szCs w:val="28"/>
                <w:lang w:val="en-US"/>
              </w:rPr>
              <w:t>R15 000</w:t>
            </w:r>
          </w:p>
        </w:tc>
      </w:tr>
      <w:tr w:rsidR="003062B4" w14:paraId="22B78F12" w14:textId="77777777" w:rsidTr="00370E36">
        <w:tc>
          <w:tcPr>
            <w:tcW w:w="4989" w:type="dxa"/>
          </w:tcPr>
          <w:p w14:paraId="1D02345E" w14:textId="792B7A8E" w:rsidR="003062B4" w:rsidRDefault="003062B4" w:rsidP="00267624">
            <w:pPr>
              <w:rPr>
                <w:sz w:val="28"/>
                <w:szCs w:val="28"/>
                <w:lang w:val="en-US"/>
              </w:rPr>
            </w:pPr>
            <w:r>
              <w:rPr>
                <w:sz w:val="28"/>
                <w:szCs w:val="28"/>
                <w:lang w:val="en-US"/>
              </w:rPr>
              <w:t>Travel costs</w:t>
            </w:r>
          </w:p>
        </w:tc>
        <w:tc>
          <w:tcPr>
            <w:tcW w:w="4021" w:type="dxa"/>
          </w:tcPr>
          <w:p w14:paraId="789FBA36" w14:textId="4E7D9538" w:rsidR="003062B4" w:rsidRDefault="003062B4" w:rsidP="00267624">
            <w:pPr>
              <w:rPr>
                <w:sz w:val="28"/>
                <w:szCs w:val="28"/>
                <w:lang w:val="en-US"/>
              </w:rPr>
            </w:pPr>
            <w:r>
              <w:rPr>
                <w:sz w:val="28"/>
                <w:szCs w:val="28"/>
                <w:lang w:val="en-US"/>
              </w:rPr>
              <w:t>R10 000</w:t>
            </w:r>
          </w:p>
        </w:tc>
      </w:tr>
      <w:tr w:rsidR="003062B4" w14:paraId="47F33699" w14:textId="77777777" w:rsidTr="00370E36">
        <w:tc>
          <w:tcPr>
            <w:tcW w:w="4989" w:type="dxa"/>
          </w:tcPr>
          <w:p w14:paraId="3192EEF4" w14:textId="2F84C760" w:rsidR="003062B4" w:rsidRDefault="003062B4" w:rsidP="00267624">
            <w:pPr>
              <w:rPr>
                <w:sz w:val="28"/>
                <w:szCs w:val="28"/>
                <w:lang w:val="en-US"/>
              </w:rPr>
            </w:pPr>
            <w:r>
              <w:rPr>
                <w:sz w:val="28"/>
                <w:szCs w:val="28"/>
                <w:lang w:val="en-US"/>
              </w:rPr>
              <w:t>Entertainment - including board meetings</w:t>
            </w:r>
          </w:p>
        </w:tc>
        <w:tc>
          <w:tcPr>
            <w:tcW w:w="4021" w:type="dxa"/>
          </w:tcPr>
          <w:p w14:paraId="6CE5D397" w14:textId="3AA0F0D0" w:rsidR="003062B4" w:rsidRDefault="003062B4" w:rsidP="00267624">
            <w:pPr>
              <w:rPr>
                <w:sz w:val="28"/>
                <w:szCs w:val="28"/>
                <w:lang w:val="en-US"/>
              </w:rPr>
            </w:pPr>
            <w:r>
              <w:rPr>
                <w:sz w:val="28"/>
                <w:szCs w:val="28"/>
                <w:lang w:val="en-US"/>
              </w:rPr>
              <w:t xml:space="preserve">R2 500  </w:t>
            </w:r>
          </w:p>
        </w:tc>
      </w:tr>
      <w:tr w:rsidR="003062B4" w:rsidRPr="00E202CF" w14:paraId="26FB67C2" w14:textId="77777777" w:rsidTr="00370E36">
        <w:tc>
          <w:tcPr>
            <w:tcW w:w="4989" w:type="dxa"/>
          </w:tcPr>
          <w:p w14:paraId="1CA7D99C" w14:textId="4E7324B7" w:rsidR="003062B4" w:rsidRPr="00E202CF" w:rsidRDefault="003062B4" w:rsidP="00267624">
            <w:pPr>
              <w:rPr>
                <w:b/>
                <w:bCs/>
                <w:sz w:val="28"/>
                <w:szCs w:val="28"/>
                <w:lang w:val="en-US"/>
              </w:rPr>
            </w:pPr>
            <w:r w:rsidRPr="00E202CF">
              <w:rPr>
                <w:b/>
                <w:bCs/>
                <w:color w:val="4472C4"/>
                <w:sz w:val="28"/>
                <w:szCs w:val="28"/>
                <w:lang w:val="en-US"/>
              </w:rPr>
              <w:t>ANNUAL RUNNING COSTS</w:t>
            </w:r>
          </w:p>
        </w:tc>
        <w:tc>
          <w:tcPr>
            <w:tcW w:w="4021" w:type="dxa"/>
          </w:tcPr>
          <w:p w14:paraId="6E53FC1A" w14:textId="09712957" w:rsidR="003062B4" w:rsidRPr="00E202CF" w:rsidRDefault="003062B4" w:rsidP="003062B4">
            <w:pPr>
              <w:ind w:left="2880"/>
              <w:rPr>
                <w:b/>
                <w:bCs/>
                <w:color w:val="4472C4"/>
                <w:sz w:val="28"/>
                <w:szCs w:val="28"/>
                <w:lang w:val="en-US"/>
              </w:rPr>
            </w:pPr>
            <w:r w:rsidRPr="00E202CF">
              <w:rPr>
                <w:b/>
                <w:bCs/>
                <w:color w:val="4472C4"/>
                <w:sz w:val="28"/>
                <w:szCs w:val="28"/>
                <w:lang w:val="en-US"/>
              </w:rPr>
              <w:t>R79 500</w:t>
            </w:r>
          </w:p>
        </w:tc>
      </w:tr>
    </w:tbl>
    <w:p w14:paraId="4B629FA6" w14:textId="77777777" w:rsidR="003062B4" w:rsidRDefault="003062B4" w:rsidP="00267624">
      <w:pPr>
        <w:rPr>
          <w:sz w:val="28"/>
          <w:szCs w:val="28"/>
          <w:lang w:val="en-US"/>
        </w:rPr>
      </w:pPr>
    </w:p>
    <w:p w14:paraId="31D92EFE" w14:textId="77777777" w:rsidR="00267624" w:rsidRDefault="00267624" w:rsidP="00267624">
      <w:pPr>
        <w:rPr>
          <w:sz w:val="28"/>
          <w:szCs w:val="28"/>
          <w:lang w:val="en-US"/>
        </w:rPr>
      </w:pPr>
    </w:p>
    <w:p w14:paraId="084EF6FA" w14:textId="293F0CA2" w:rsidR="00267624" w:rsidRDefault="00267624" w:rsidP="00267624">
      <w:pPr>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w:t>
      </w:r>
    </w:p>
    <w:p w14:paraId="58658466" w14:textId="75E6741D" w:rsidR="00267624" w:rsidRDefault="00267624" w:rsidP="00267624">
      <w:pPr>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t xml:space="preserve"> </w:t>
      </w:r>
    </w:p>
    <w:p w14:paraId="49952402" w14:textId="23A93AFE" w:rsidR="00267624" w:rsidRDefault="00267624" w:rsidP="00267624">
      <w:pPr>
        <w:rPr>
          <w:sz w:val="28"/>
          <w:szCs w:val="28"/>
          <w:lang w:val="en-US"/>
        </w:rPr>
      </w:pPr>
      <w:r>
        <w:rPr>
          <w:sz w:val="28"/>
          <w:szCs w:val="28"/>
          <w:lang w:val="en-US"/>
        </w:rPr>
        <w:tab/>
      </w:r>
      <w:r>
        <w:rPr>
          <w:sz w:val="28"/>
          <w:szCs w:val="28"/>
          <w:lang w:val="en-US"/>
        </w:rPr>
        <w:tab/>
        <w:t xml:space="preserve"> </w:t>
      </w:r>
    </w:p>
    <w:p w14:paraId="5475CE9B" w14:textId="390E2AB1" w:rsidR="00267624" w:rsidRPr="003062B4" w:rsidRDefault="00267624" w:rsidP="003062B4">
      <w:pPr>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14:paraId="4683E2F5" w14:textId="31713C7A" w:rsidR="00267624" w:rsidRPr="00E202CF" w:rsidRDefault="00267624" w:rsidP="00267624">
      <w:pPr>
        <w:rPr>
          <w:b/>
          <w:bCs/>
          <w:color w:val="4472C4"/>
          <w:sz w:val="28"/>
          <w:szCs w:val="28"/>
          <w:lang w:val="en-US"/>
        </w:rPr>
      </w:pPr>
      <w:r w:rsidRPr="00E202CF">
        <w:rPr>
          <w:b/>
          <w:bCs/>
          <w:color w:val="4472C4"/>
          <w:sz w:val="28"/>
          <w:szCs w:val="28"/>
          <w:lang w:val="en-US"/>
        </w:rPr>
        <w:t xml:space="preserve">COST </w:t>
      </w:r>
      <w:r w:rsidR="00770040" w:rsidRPr="00E202CF">
        <w:rPr>
          <w:b/>
          <w:bCs/>
          <w:color w:val="4472C4"/>
          <w:sz w:val="28"/>
          <w:szCs w:val="28"/>
          <w:lang w:val="en-US"/>
        </w:rPr>
        <w:t>O</w:t>
      </w:r>
      <w:r w:rsidRPr="00E202CF">
        <w:rPr>
          <w:b/>
          <w:bCs/>
          <w:color w:val="4472C4"/>
          <w:sz w:val="28"/>
          <w:szCs w:val="28"/>
          <w:lang w:val="en-US"/>
        </w:rPr>
        <w:t xml:space="preserve">F RUNNING CBN FOR A YEAR </w:t>
      </w:r>
      <w:r w:rsidR="00541D63" w:rsidRPr="00E202CF">
        <w:rPr>
          <w:b/>
          <w:bCs/>
          <w:color w:val="4472C4"/>
          <w:sz w:val="28"/>
          <w:szCs w:val="28"/>
          <w:lang w:val="en-US"/>
        </w:rPr>
        <w:t xml:space="preserve">R </w:t>
      </w:r>
      <w:r w:rsidRPr="00E202CF">
        <w:rPr>
          <w:b/>
          <w:bCs/>
          <w:color w:val="4472C4"/>
          <w:sz w:val="28"/>
          <w:szCs w:val="28"/>
          <w:lang w:val="en-US"/>
        </w:rPr>
        <w:t xml:space="preserve">372 000 + </w:t>
      </w:r>
      <w:r w:rsidR="00541D63" w:rsidRPr="00E202CF">
        <w:rPr>
          <w:b/>
          <w:bCs/>
          <w:color w:val="4472C4"/>
          <w:sz w:val="28"/>
          <w:szCs w:val="28"/>
          <w:lang w:val="en-US"/>
        </w:rPr>
        <w:t xml:space="preserve">R </w:t>
      </w:r>
      <w:r w:rsidRPr="00E202CF">
        <w:rPr>
          <w:b/>
          <w:bCs/>
          <w:color w:val="4472C4"/>
          <w:sz w:val="28"/>
          <w:szCs w:val="28"/>
          <w:lang w:val="en-US"/>
        </w:rPr>
        <w:t xml:space="preserve">79 500 </w:t>
      </w:r>
      <w:r w:rsidR="00541D63" w:rsidRPr="00E202CF">
        <w:rPr>
          <w:b/>
          <w:bCs/>
          <w:color w:val="4472C4"/>
          <w:sz w:val="28"/>
          <w:szCs w:val="28"/>
          <w:lang w:val="en-US"/>
        </w:rPr>
        <w:t xml:space="preserve">= </w:t>
      </w:r>
      <w:r w:rsidRPr="00E202CF">
        <w:rPr>
          <w:b/>
          <w:bCs/>
          <w:color w:val="4472C4"/>
          <w:sz w:val="28"/>
          <w:szCs w:val="28"/>
          <w:lang w:val="en-US"/>
        </w:rPr>
        <w:t>R451 500</w:t>
      </w:r>
    </w:p>
    <w:p w14:paraId="4CA6A8E5" w14:textId="77777777" w:rsidR="00267624" w:rsidRPr="00267624" w:rsidRDefault="00267624" w:rsidP="00267624">
      <w:pPr>
        <w:jc w:val="center"/>
        <w:rPr>
          <w:i/>
          <w:iCs/>
          <w:color w:val="4472C4"/>
          <w:sz w:val="28"/>
          <w:szCs w:val="28"/>
          <w:lang w:val="en-US"/>
        </w:rPr>
      </w:pPr>
      <w:r w:rsidRPr="00267624">
        <w:rPr>
          <w:i/>
          <w:iCs/>
          <w:color w:val="4472C4"/>
          <w:sz w:val="28"/>
          <w:szCs w:val="28"/>
          <w:lang w:val="en-US"/>
        </w:rPr>
        <w:t>(For reference, the exchange rate for our weakening rand hovers about</w:t>
      </w:r>
    </w:p>
    <w:p w14:paraId="30AA3581" w14:textId="77777777" w:rsidR="00267624" w:rsidRPr="00267624" w:rsidRDefault="00267624" w:rsidP="00267624">
      <w:pPr>
        <w:jc w:val="center"/>
        <w:rPr>
          <w:i/>
          <w:iCs/>
          <w:color w:val="4472C4"/>
          <w:sz w:val="28"/>
          <w:szCs w:val="28"/>
          <w:lang w:val="en-US"/>
        </w:rPr>
      </w:pPr>
      <w:r w:rsidRPr="00267624">
        <w:rPr>
          <w:i/>
          <w:iCs/>
          <w:color w:val="4472C4"/>
          <w:sz w:val="28"/>
          <w:szCs w:val="28"/>
          <w:lang w:val="en-US"/>
        </w:rPr>
        <w:t xml:space="preserve"> 20 rands to the dollar)</w:t>
      </w:r>
      <w:r w:rsidRPr="00267624">
        <w:rPr>
          <w:i/>
          <w:iCs/>
          <w:color w:val="4472C4"/>
          <w:sz w:val="28"/>
          <w:szCs w:val="28"/>
          <w:lang w:val="en-US"/>
        </w:rPr>
        <w:br w:type="page"/>
      </w:r>
    </w:p>
    <w:p w14:paraId="0CD36750" w14:textId="77777777" w:rsidR="00267624" w:rsidRDefault="00267624" w:rsidP="00267624">
      <w:pPr>
        <w:rPr>
          <w:sz w:val="28"/>
          <w:szCs w:val="28"/>
          <w:lang w:val="en-US"/>
        </w:rPr>
      </w:pPr>
      <w:r>
        <w:rPr>
          <w:sz w:val="28"/>
          <w:szCs w:val="28"/>
          <w:lang w:val="en-US"/>
        </w:rPr>
        <w:lastRenderedPageBreak/>
        <w:t>SPECIFIC COSTS OF RED, GREEN, AND BLUE TOOLBOXES</w:t>
      </w:r>
    </w:p>
    <w:p w14:paraId="252F2C8D" w14:textId="77777777" w:rsidR="00267624" w:rsidRDefault="00267624" w:rsidP="00267624">
      <w:pPr>
        <w:rPr>
          <w:sz w:val="28"/>
          <w:szCs w:val="28"/>
          <w:lang w:val="en-US"/>
        </w:rPr>
      </w:pPr>
    </w:p>
    <w:p w14:paraId="1DCCD173" w14:textId="77777777" w:rsidR="00267624" w:rsidRDefault="00267624" w:rsidP="00267624">
      <w:pPr>
        <w:rPr>
          <w:sz w:val="28"/>
          <w:szCs w:val="28"/>
          <w:lang w:val="en-US"/>
        </w:rPr>
      </w:pPr>
      <w:r>
        <w:rPr>
          <w:sz w:val="28"/>
          <w:szCs w:val="28"/>
          <w:lang w:val="en-US"/>
        </w:rPr>
        <w:t>RED TOOLBOX</w:t>
      </w:r>
    </w:p>
    <w:p w14:paraId="558BF368" w14:textId="77777777" w:rsidR="00267624" w:rsidRDefault="00267624" w:rsidP="00267624">
      <w:pPr>
        <w:rPr>
          <w:sz w:val="28"/>
          <w:szCs w:val="28"/>
          <w:lang w:val="en-US"/>
        </w:rPr>
      </w:pPr>
    </w:p>
    <w:p w14:paraId="7505B352" w14:textId="77777777" w:rsidR="00267624" w:rsidRDefault="00267624" w:rsidP="00267624">
      <w:pPr>
        <w:rPr>
          <w:sz w:val="28"/>
          <w:szCs w:val="28"/>
          <w:lang w:val="en-US"/>
        </w:rPr>
      </w:pPr>
      <w:r>
        <w:rPr>
          <w:sz w:val="28"/>
          <w:szCs w:val="28"/>
          <w:lang w:val="en-US"/>
        </w:rPr>
        <w:t xml:space="preserve">This toolbox is ready to go to print. The research and development over a five-year period </w:t>
      </w:r>
      <w:proofErr w:type="gramStart"/>
      <w:r>
        <w:rPr>
          <w:sz w:val="28"/>
          <w:szCs w:val="28"/>
          <w:lang w:val="en-US"/>
        </w:rPr>
        <w:t>has</w:t>
      </w:r>
      <w:proofErr w:type="gramEnd"/>
      <w:r>
        <w:rPr>
          <w:sz w:val="28"/>
          <w:szCs w:val="28"/>
          <w:lang w:val="en-US"/>
        </w:rPr>
        <w:t xml:space="preserve"> been funded partly through unspecified donations (where donor does have particular purpose for their funding) and mostly by volunteer work by many people from different fields of interest. Lesley Beake was the driving creative force behind the whole concept and received remuneration when this was possible.</w:t>
      </w:r>
    </w:p>
    <w:p w14:paraId="35DDD73E" w14:textId="77777777" w:rsidR="00770040" w:rsidRDefault="00770040" w:rsidP="00267624">
      <w:pPr>
        <w:rPr>
          <w:sz w:val="28"/>
          <w:szCs w:val="28"/>
          <w:lang w:val="en-US"/>
        </w:rPr>
      </w:pPr>
    </w:p>
    <w:p w14:paraId="76BD491F" w14:textId="77777777" w:rsidR="00267624" w:rsidRPr="00204848" w:rsidRDefault="00267624" w:rsidP="00267624">
      <w:pPr>
        <w:rPr>
          <w:i/>
          <w:iCs/>
          <w:sz w:val="28"/>
          <w:szCs w:val="28"/>
          <w:lang w:val="en-US"/>
        </w:rPr>
      </w:pPr>
      <w:r w:rsidRPr="00204848">
        <w:rPr>
          <w:i/>
          <w:iCs/>
          <w:sz w:val="28"/>
          <w:szCs w:val="28"/>
          <w:lang w:val="en-US"/>
        </w:rPr>
        <w:t>NOTE: The deficit in both 2021 and 2022 comes from invoices from LB that were not paid during those financial years.</w:t>
      </w:r>
    </w:p>
    <w:p w14:paraId="56AB1FAC" w14:textId="77777777" w:rsidR="00267624" w:rsidRDefault="00267624" w:rsidP="00267624">
      <w:pPr>
        <w:rPr>
          <w:i/>
          <w:iCs/>
          <w:sz w:val="28"/>
          <w:szCs w:val="28"/>
          <w:lang w:val="en-US"/>
        </w:rPr>
      </w:pPr>
    </w:p>
    <w:p w14:paraId="7DEAFB99" w14:textId="77777777" w:rsidR="00267624" w:rsidRDefault="00267624" w:rsidP="00267624">
      <w:pPr>
        <w:rPr>
          <w:sz w:val="28"/>
          <w:szCs w:val="28"/>
          <w:lang w:val="en-US"/>
        </w:rPr>
      </w:pPr>
      <w:r>
        <w:rPr>
          <w:sz w:val="28"/>
          <w:szCs w:val="28"/>
          <w:lang w:val="en-US"/>
        </w:rPr>
        <w:t>MATERIALS PER TOOLBOX</w:t>
      </w:r>
    </w:p>
    <w:p w14:paraId="3114D4DF" w14:textId="77777777" w:rsidR="006C7357" w:rsidRDefault="006C7357" w:rsidP="00267624">
      <w:pPr>
        <w:rPr>
          <w:sz w:val="28"/>
          <w:szCs w:val="28"/>
          <w:lang w:val="en-US"/>
        </w:rPr>
      </w:pPr>
    </w:p>
    <w:tbl>
      <w:tblPr>
        <w:tblStyle w:val="TableGrid"/>
        <w:tblW w:w="0" w:type="auto"/>
        <w:tblLook w:val="04A0" w:firstRow="1" w:lastRow="0" w:firstColumn="1" w:lastColumn="0" w:noHBand="0" w:noVBand="1"/>
      </w:tblPr>
      <w:tblGrid>
        <w:gridCol w:w="6941"/>
        <w:gridCol w:w="2069"/>
      </w:tblGrid>
      <w:tr w:rsidR="006C7357" w14:paraId="6BAF18FF" w14:textId="77777777" w:rsidTr="006C7357">
        <w:tc>
          <w:tcPr>
            <w:tcW w:w="6941" w:type="dxa"/>
          </w:tcPr>
          <w:p w14:paraId="1472398E" w14:textId="4063748E" w:rsidR="006C7357" w:rsidRDefault="006C7357" w:rsidP="00267624">
            <w:pPr>
              <w:rPr>
                <w:sz w:val="28"/>
                <w:szCs w:val="28"/>
                <w:lang w:val="en-US"/>
              </w:rPr>
            </w:pPr>
            <w:r>
              <w:rPr>
                <w:sz w:val="28"/>
                <w:szCs w:val="28"/>
                <w:lang w:val="en-US"/>
              </w:rPr>
              <w:t>Cost of caddy to present the whole package</w:t>
            </w:r>
          </w:p>
        </w:tc>
        <w:tc>
          <w:tcPr>
            <w:tcW w:w="2069" w:type="dxa"/>
          </w:tcPr>
          <w:p w14:paraId="7D16B873" w14:textId="369C5426" w:rsidR="006C7357" w:rsidRDefault="006C7357" w:rsidP="00267624">
            <w:pPr>
              <w:rPr>
                <w:sz w:val="28"/>
                <w:szCs w:val="28"/>
                <w:lang w:val="en-US"/>
              </w:rPr>
            </w:pPr>
            <w:r>
              <w:rPr>
                <w:sz w:val="28"/>
                <w:szCs w:val="28"/>
                <w:lang w:val="en-US"/>
              </w:rPr>
              <w:t>R 1 500</w:t>
            </w:r>
          </w:p>
        </w:tc>
      </w:tr>
      <w:tr w:rsidR="006C7357" w14:paraId="2D9E68BE" w14:textId="77777777" w:rsidTr="006C7357">
        <w:tc>
          <w:tcPr>
            <w:tcW w:w="6941" w:type="dxa"/>
          </w:tcPr>
          <w:p w14:paraId="375EED57" w14:textId="21BB283F" w:rsidR="006C7357" w:rsidRDefault="006C7357" w:rsidP="00267624">
            <w:pPr>
              <w:rPr>
                <w:sz w:val="28"/>
                <w:szCs w:val="28"/>
                <w:lang w:val="en-US"/>
              </w:rPr>
            </w:pPr>
            <w:r>
              <w:rPr>
                <w:sz w:val="28"/>
                <w:szCs w:val="28"/>
                <w:lang w:val="en-US"/>
              </w:rPr>
              <w:t>Cost of book-bags and stationery</w:t>
            </w:r>
          </w:p>
        </w:tc>
        <w:tc>
          <w:tcPr>
            <w:tcW w:w="2069" w:type="dxa"/>
          </w:tcPr>
          <w:p w14:paraId="4FC40270" w14:textId="2F98F8F7" w:rsidR="006C7357" w:rsidRDefault="006C7357" w:rsidP="00267624">
            <w:pPr>
              <w:rPr>
                <w:sz w:val="28"/>
                <w:szCs w:val="28"/>
                <w:lang w:val="en-US"/>
              </w:rPr>
            </w:pPr>
            <w:r>
              <w:rPr>
                <w:sz w:val="28"/>
                <w:szCs w:val="28"/>
                <w:lang w:val="en-US"/>
              </w:rPr>
              <w:t>R 500</w:t>
            </w:r>
          </w:p>
        </w:tc>
      </w:tr>
      <w:tr w:rsidR="006C7357" w14:paraId="236A934A" w14:textId="77777777" w:rsidTr="006C7357">
        <w:tc>
          <w:tcPr>
            <w:tcW w:w="6941" w:type="dxa"/>
          </w:tcPr>
          <w:p w14:paraId="451620EA" w14:textId="127745CC" w:rsidR="006C7357" w:rsidRDefault="006C7357" w:rsidP="006C7357">
            <w:pPr>
              <w:rPr>
                <w:sz w:val="28"/>
                <w:szCs w:val="28"/>
                <w:lang w:val="en-US"/>
              </w:rPr>
            </w:pPr>
            <w:r>
              <w:rPr>
                <w:sz w:val="28"/>
                <w:szCs w:val="28"/>
                <w:lang w:val="en-US"/>
              </w:rPr>
              <w:t xml:space="preserve">Cost of included books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14:paraId="312503A3" w14:textId="6614D3BB" w:rsidR="006C7357" w:rsidRDefault="006C7357" w:rsidP="00267624">
            <w:pPr>
              <w:rPr>
                <w:sz w:val="28"/>
                <w:szCs w:val="28"/>
                <w:lang w:val="en-US"/>
              </w:rPr>
            </w:pPr>
            <w:r>
              <w:rPr>
                <w:sz w:val="28"/>
                <w:szCs w:val="28"/>
                <w:lang w:val="en-US"/>
              </w:rPr>
              <w:t>(Between 40 - 60 books per box)</w:t>
            </w:r>
          </w:p>
        </w:tc>
        <w:tc>
          <w:tcPr>
            <w:tcW w:w="2069" w:type="dxa"/>
          </w:tcPr>
          <w:p w14:paraId="74094A0C" w14:textId="2531AC3B" w:rsidR="006C7357" w:rsidRDefault="006C7357" w:rsidP="00267624">
            <w:pPr>
              <w:rPr>
                <w:sz w:val="28"/>
                <w:szCs w:val="28"/>
                <w:lang w:val="en-US"/>
              </w:rPr>
            </w:pPr>
            <w:r>
              <w:rPr>
                <w:sz w:val="28"/>
                <w:szCs w:val="28"/>
                <w:lang w:val="en-US"/>
              </w:rPr>
              <w:t>R 6 000</w:t>
            </w:r>
          </w:p>
        </w:tc>
      </w:tr>
      <w:tr w:rsidR="006C7357" w14:paraId="3E17847F" w14:textId="77777777" w:rsidTr="006C7357">
        <w:tc>
          <w:tcPr>
            <w:tcW w:w="6941" w:type="dxa"/>
          </w:tcPr>
          <w:p w14:paraId="4AA14B22" w14:textId="7F8EB745" w:rsidR="006C7357" w:rsidRDefault="006C7357" w:rsidP="00267624">
            <w:pPr>
              <w:rPr>
                <w:sz w:val="28"/>
                <w:szCs w:val="28"/>
                <w:lang w:val="en-US"/>
              </w:rPr>
            </w:pPr>
            <w:r>
              <w:rPr>
                <w:sz w:val="28"/>
                <w:szCs w:val="28"/>
                <w:lang w:val="en-US"/>
              </w:rPr>
              <w:t>Printing of handbooks</w:t>
            </w:r>
          </w:p>
        </w:tc>
        <w:tc>
          <w:tcPr>
            <w:tcW w:w="2069" w:type="dxa"/>
          </w:tcPr>
          <w:p w14:paraId="28CC3B9B" w14:textId="50EEE30E" w:rsidR="006C7357" w:rsidRDefault="006C7357" w:rsidP="00267624">
            <w:pPr>
              <w:rPr>
                <w:sz w:val="28"/>
                <w:szCs w:val="28"/>
                <w:lang w:val="en-US"/>
              </w:rPr>
            </w:pPr>
            <w:r>
              <w:rPr>
                <w:sz w:val="28"/>
                <w:szCs w:val="28"/>
                <w:lang w:val="en-US"/>
              </w:rPr>
              <w:t>R 1 000</w:t>
            </w:r>
          </w:p>
        </w:tc>
      </w:tr>
      <w:tr w:rsidR="006C7357" w14:paraId="06C81EFF" w14:textId="77777777" w:rsidTr="006C7357">
        <w:tc>
          <w:tcPr>
            <w:tcW w:w="6941" w:type="dxa"/>
          </w:tcPr>
          <w:p w14:paraId="2742D827" w14:textId="67AE12C1" w:rsidR="006C7357" w:rsidRDefault="006C7357" w:rsidP="00267624">
            <w:pPr>
              <w:rPr>
                <w:sz w:val="28"/>
                <w:szCs w:val="28"/>
                <w:lang w:val="en-US"/>
              </w:rPr>
            </w:pPr>
            <w:r>
              <w:rPr>
                <w:sz w:val="28"/>
                <w:szCs w:val="28"/>
                <w:lang w:val="en-US"/>
              </w:rPr>
              <w:t>Cost of assembly and shipping</w:t>
            </w:r>
            <w:r>
              <w:rPr>
                <w:sz w:val="28"/>
                <w:szCs w:val="28"/>
                <w:lang w:val="en-US"/>
              </w:rPr>
              <w:tab/>
            </w:r>
          </w:p>
        </w:tc>
        <w:tc>
          <w:tcPr>
            <w:tcW w:w="2069" w:type="dxa"/>
          </w:tcPr>
          <w:p w14:paraId="4A6B05BE" w14:textId="55DDB4C5" w:rsidR="006C7357" w:rsidRDefault="006C7357" w:rsidP="00267624">
            <w:pPr>
              <w:rPr>
                <w:sz w:val="28"/>
                <w:szCs w:val="28"/>
                <w:lang w:val="en-US"/>
              </w:rPr>
            </w:pPr>
            <w:r>
              <w:rPr>
                <w:sz w:val="28"/>
                <w:szCs w:val="28"/>
                <w:lang w:val="en-US"/>
              </w:rPr>
              <w:t>R 1 000</w:t>
            </w:r>
          </w:p>
        </w:tc>
      </w:tr>
      <w:tr w:rsidR="006C7357" w:rsidRPr="00E202CF" w14:paraId="68E139BC" w14:textId="77777777" w:rsidTr="006C7357">
        <w:tc>
          <w:tcPr>
            <w:tcW w:w="6941" w:type="dxa"/>
          </w:tcPr>
          <w:p w14:paraId="4659CF5D" w14:textId="28294D04" w:rsidR="006C7357" w:rsidRPr="00E202CF" w:rsidRDefault="006C7357" w:rsidP="00267624">
            <w:pPr>
              <w:rPr>
                <w:b/>
                <w:bCs/>
                <w:sz w:val="28"/>
                <w:szCs w:val="28"/>
                <w:lang w:val="en-US"/>
              </w:rPr>
            </w:pPr>
            <w:r w:rsidRPr="00E202CF">
              <w:rPr>
                <w:b/>
                <w:bCs/>
                <w:color w:val="4472C4"/>
                <w:sz w:val="28"/>
                <w:szCs w:val="28"/>
                <w:lang w:val="en-US"/>
              </w:rPr>
              <w:t>TOTAL PER BOX</w:t>
            </w:r>
          </w:p>
        </w:tc>
        <w:tc>
          <w:tcPr>
            <w:tcW w:w="2069" w:type="dxa"/>
          </w:tcPr>
          <w:p w14:paraId="7E74FB7F" w14:textId="536E20C0" w:rsidR="006C7357" w:rsidRPr="00E202CF" w:rsidRDefault="006C7357" w:rsidP="00267624">
            <w:pPr>
              <w:rPr>
                <w:b/>
                <w:bCs/>
                <w:sz w:val="28"/>
                <w:szCs w:val="28"/>
                <w:lang w:val="en-US"/>
              </w:rPr>
            </w:pPr>
            <w:r w:rsidRPr="00E202CF">
              <w:rPr>
                <w:b/>
                <w:bCs/>
                <w:color w:val="4472C4"/>
                <w:sz w:val="28"/>
                <w:szCs w:val="28"/>
                <w:lang w:val="en-US"/>
              </w:rPr>
              <w:t>R10 000</w:t>
            </w:r>
          </w:p>
        </w:tc>
      </w:tr>
    </w:tbl>
    <w:p w14:paraId="3AC30EEC" w14:textId="35827854" w:rsidR="00267624" w:rsidRDefault="00267624" w:rsidP="00267624">
      <w:pPr>
        <w:rPr>
          <w:sz w:val="28"/>
          <w:szCs w:val="28"/>
          <w:lang w:val="en-US"/>
        </w:rPr>
      </w:pPr>
    </w:p>
    <w:p w14:paraId="682054C4" w14:textId="6B2816D7" w:rsidR="00267624" w:rsidRDefault="00267624" w:rsidP="00267624">
      <w:pPr>
        <w:rPr>
          <w:sz w:val="28"/>
          <w:szCs w:val="28"/>
          <w:lang w:val="en-US"/>
        </w:rPr>
      </w:pPr>
      <w:r>
        <w:rPr>
          <w:sz w:val="28"/>
          <w:szCs w:val="28"/>
          <w:lang w:val="en-US"/>
        </w:rPr>
        <w:tab/>
      </w:r>
      <w:r>
        <w:rPr>
          <w:sz w:val="28"/>
          <w:szCs w:val="28"/>
          <w:lang w:val="en-US"/>
        </w:rPr>
        <w:tab/>
      </w:r>
      <w:r>
        <w:rPr>
          <w:sz w:val="28"/>
          <w:szCs w:val="28"/>
          <w:lang w:val="en-US"/>
        </w:rPr>
        <w:tab/>
        <w:t xml:space="preserve"> </w:t>
      </w:r>
      <w:r>
        <w:rPr>
          <w:sz w:val="28"/>
          <w:szCs w:val="28"/>
          <w:lang w:val="en-US"/>
        </w:rPr>
        <w:tab/>
      </w:r>
    </w:p>
    <w:p w14:paraId="2C30AAF0" w14:textId="17823D63" w:rsidR="00267624" w:rsidRDefault="00267624" w:rsidP="00267624">
      <w:pPr>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14:paraId="621A8C22" w14:textId="48AE4CA2" w:rsidR="00267624" w:rsidRDefault="00267624" w:rsidP="00267624">
      <w:pPr>
        <w:rPr>
          <w:sz w:val="28"/>
          <w:szCs w:val="28"/>
          <w:lang w:val="en-US"/>
        </w:rPr>
      </w:pPr>
      <w:r>
        <w:rPr>
          <w:sz w:val="28"/>
          <w:szCs w:val="28"/>
          <w:lang w:val="en-US"/>
        </w:rPr>
        <w:tab/>
      </w:r>
      <w:r>
        <w:rPr>
          <w:sz w:val="28"/>
          <w:szCs w:val="28"/>
          <w:lang w:val="en-US"/>
        </w:rPr>
        <w:tab/>
      </w:r>
      <w:r>
        <w:rPr>
          <w:sz w:val="28"/>
          <w:szCs w:val="28"/>
          <w:lang w:val="en-US"/>
        </w:rPr>
        <w:tab/>
      </w:r>
    </w:p>
    <w:p w14:paraId="2F7ED11D" w14:textId="64C778B2" w:rsidR="00267624" w:rsidRPr="00267624" w:rsidRDefault="00267624" w:rsidP="00267624">
      <w:pPr>
        <w:rPr>
          <w:color w:val="4472C4"/>
          <w:sz w:val="28"/>
          <w:szCs w:val="28"/>
          <w:lang w:val="en-US"/>
        </w:rPr>
      </w:pPr>
      <w:r>
        <w:rPr>
          <w:i/>
          <w:iCs/>
          <w:sz w:val="28"/>
          <w:szCs w:val="28"/>
          <w:lang w:val="en-US"/>
        </w:rPr>
        <w:tab/>
      </w:r>
      <w:r>
        <w:rPr>
          <w:i/>
          <w:iCs/>
          <w:sz w:val="28"/>
          <w:szCs w:val="28"/>
          <w:lang w:val="en-US"/>
        </w:rPr>
        <w:tab/>
      </w:r>
      <w:r>
        <w:rPr>
          <w:i/>
          <w:iCs/>
          <w:sz w:val="28"/>
          <w:szCs w:val="28"/>
          <w:lang w:val="en-US"/>
        </w:rPr>
        <w:tab/>
      </w:r>
      <w:r>
        <w:rPr>
          <w:i/>
          <w:iCs/>
          <w:sz w:val="28"/>
          <w:szCs w:val="28"/>
          <w:lang w:val="en-US"/>
        </w:rPr>
        <w:tab/>
      </w:r>
      <w:r w:rsidRPr="00267624">
        <w:rPr>
          <w:color w:val="4472C4"/>
          <w:sz w:val="28"/>
          <w:szCs w:val="28"/>
          <w:lang w:val="en-US"/>
        </w:rPr>
        <w:tab/>
      </w:r>
      <w:r w:rsidRPr="00267624">
        <w:rPr>
          <w:color w:val="4472C4"/>
          <w:sz w:val="28"/>
          <w:szCs w:val="28"/>
          <w:lang w:val="en-US"/>
        </w:rPr>
        <w:tab/>
      </w:r>
    </w:p>
    <w:p w14:paraId="2F291A6E" w14:textId="77777777" w:rsidR="00267624" w:rsidRPr="00267624" w:rsidRDefault="00267624" w:rsidP="00267624">
      <w:pPr>
        <w:rPr>
          <w:color w:val="4472C4"/>
          <w:sz w:val="28"/>
          <w:szCs w:val="28"/>
          <w:lang w:val="en-US"/>
        </w:rPr>
      </w:pPr>
    </w:p>
    <w:p w14:paraId="574F25E1" w14:textId="77777777" w:rsidR="006C7357" w:rsidRDefault="006C7357" w:rsidP="00267624">
      <w:pPr>
        <w:rPr>
          <w:sz w:val="28"/>
          <w:szCs w:val="28"/>
          <w:lang w:val="en-US"/>
        </w:rPr>
      </w:pPr>
    </w:p>
    <w:p w14:paraId="7AFA5A15" w14:textId="77777777" w:rsidR="006C7357" w:rsidRDefault="006C7357" w:rsidP="00267624">
      <w:pPr>
        <w:rPr>
          <w:sz w:val="28"/>
          <w:szCs w:val="28"/>
          <w:lang w:val="en-US"/>
        </w:rPr>
      </w:pPr>
    </w:p>
    <w:p w14:paraId="5BD0577A" w14:textId="77777777" w:rsidR="006C7357" w:rsidRDefault="006C7357" w:rsidP="00267624">
      <w:pPr>
        <w:rPr>
          <w:sz w:val="28"/>
          <w:szCs w:val="28"/>
          <w:lang w:val="en-US"/>
        </w:rPr>
      </w:pPr>
    </w:p>
    <w:p w14:paraId="64C7995B" w14:textId="77777777" w:rsidR="006C7357" w:rsidRDefault="006C7357" w:rsidP="00267624">
      <w:pPr>
        <w:rPr>
          <w:sz w:val="28"/>
          <w:szCs w:val="28"/>
          <w:lang w:val="en-US"/>
        </w:rPr>
      </w:pPr>
    </w:p>
    <w:p w14:paraId="0AAAFF23" w14:textId="77777777" w:rsidR="006C7357" w:rsidRDefault="006C7357" w:rsidP="00267624">
      <w:pPr>
        <w:rPr>
          <w:sz w:val="28"/>
          <w:szCs w:val="28"/>
          <w:lang w:val="en-US"/>
        </w:rPr>
      </w:pPr>
    </w:p>
    <w:p w14:paraId="7B57BB78" w14:textId="77777777" w:rsidR="006C7357" w:rsidRDefault="006C7357" w:rsidP="00267624">
      <w:pPr>
        <w:rPr>
          <w:sz w:val="28"/>
          <w:szCs w:val="28"/>
          <w:lang w:val="en-US"/>
        </w:rPr>
      </w:pPr>
    </w:p>
    <w:p w14:paraId="56E7C015" w14:textId="5D0A9DE1" w:rsidR="00267624" w:rsidRDefault="00267624" w:rsidP="00267624">
      <w:pPr>
        <w:rPr>
          <w:sz w:val="28"/>
          <w:szCs w:val="28"/>
          <w:lang w:val="en-US"/>
        </w:rPr>
      </w:pPr>
      <w:r>
        <w:rPr>
          <w:sz w:val="28"/>
          <w:szCs w:val="28"/>
          <w:lang w:val="en-US"/>
        </w:rPr>
        <w:t>WHAT WE NEED</w:t>
      </w:r>
    </w:p>
    <w:p w14:paraId="13C0C278" w14:textId="77777777" w:rsidR="00267624" w:rsidRDefault="00267624" w:rsidP="00267624">
      <w:pPr>
        <w:rPr>
          <w:sz w:val="28"/>
          <w:szCs w:val="28"/>
          <w:lang w:val="en-US"/>
        </w:rPr>
      </w:pPr>
    </w:p>
    <w:p w14:paraId="64F12B17" w14:textId="6960938C" w:rsidR="00267624" w:rsidRDefault="00267624" w:rsidP="00267624">
      <w:pPr>
        <w:rPr>
          <w:sz w:val="28"/>
          <w:szCs w:val="28"/>
          <w:lang w:val="en-US"/>
        </w:rPr>
      </w:pPr>
      <w:r>
        <w:rPr>
          <w:sz w:val="28"/>
          <w:szCs w:val="28"/>
          <w:lang w:val="en-US"/>
        </w:rPr>
        <w:t xml:space="preserve">Our next task is to market and promote the Red Toolbox to organizations and entities who may subsidize donations to schools, libraries and projects who can make full use of the material and extend </w:t>
      </w:r>
      <w:r w:rsidR="00E202CF">
        <w:rPr>
          <w:sz w:val="28"/>
          <w:szCs w:val="28"/>
          <w:lang w:val="en-US"/>
        </w:rPr>
        <w:t xml:space="preserve">its </w:t>
      </w:r>
      <w:r>
        <w:rPr>
          <w:sz w:val="28"/>
          <w:szCs w:val="28"/>
          <w:lang w:val="en-US"/>
        </w:rPr>
        <w:t>reach. This is a big job requiring time and patience and money.</w:t>
      </w:r>
    </w:p>
    <w:p w14:paraId="130F05B9" w14:textId="77777777" w:rsidR="00267624" w:rsidRDefault="00267624" w:rsidP="00267624">
      <w:pPr>
        <w:rPr>
          <w:sz w:val="28"/>
          <w:szCs w:val="28"/>
          <w:lang w:val="en-US"/>
        </w:rPr>
      </w:pPr>
      <w:r>
        <w:rPr>
          <w:sz w:val="28"/>
          <w:szCs w:val="28"/>
          <w:lang w:val="en-US"/>
        </w:rPr>
        <w:t>Estimated cost R20 000</w:t>
      </w:r>
    </w:p>
    <w:p w14:paraId="425B410E" w14:textId="77777777" w:rsidR="00267624" w:rsidRDefault="00267624" w:rsidP="00267624">
      <w:pPr>
        <w:rPr>
          <w:sz w:val="28"/>
          <w:szCs w:val="28"/>
          <w:lang w:val="en-US"/>
        </w:rPr>
      </w:pPr>
    </w:p>
    <w:p w14:paraId="41DB8E6D" w14:textId="77777777" w:rsidR="00267624" w:rsidRDefault="00267624" w:rsidP="00267624">
      <w:pPr>
        <w:rPr>
          <w:sz w:val="28"/>
          <w:szCs w:val="28"/>
          <w:lang w:val="en-US"/>
        </w:rPr>
      </w:pPr>
      <w:r>
        <w:rPr>
          <w:sz w:val="28"/>
          <w:szCs w:val="28"/>
          <w:lang w:val="en-US"/>
        </w:rPr>
        <w:t>Assembly of boxes, ordering of books etc. annually R12 000</w:t>
      </w:r>
    </w:p>
    <w:p w14:paraId="1EF3CB5C" w14:textId="77777777" w:rsidR="00267624" w:rsidRDefault="00267624" w:rsidP="00267624">
      <w:pPr>
        <w:rPr>
          <w:sz w:val="28"/>
          <w:szCs w:val="28"/>
          <w:lang w:val="en-US"/>
        </w:rPr>
      </w:pPr>
      <w:r>
        <w:rPr>
          <w:sz w:val="28"/>
          <w:szCs w:val="28"/>
          <w:lang w:val="en-US"/>
        </w:rPr>
        <w:t>Administration of toolbox distribution and setting up systems annually R12 000</w:t>
      </w:r>
    </w:p>
    <w:p w14:paraId="09CD4125" w14:textId="77777777" w:rsidR="00267624" w:rsidRDefault="00267624" w:rsidP="00267624">
      <w:pPr>
        <w:rPr>
          <w:sz w:val="28"/>
          <w:szCs w:val="28"/>
          <w:lang w:val="en-US"/>
        </w:rPr>
      </w:pPr>
    </w:p>
    <w:p w14:paraId="2248EF2D" w14:textId="77777777" w:rsidR="00267624" w:rsidRDefault="00267624" w:rsidP="00267624">
      <w:pPr>
        <w:rPr>
          <w:sz w:val="28"/>
          <w:szCs w:val="28"/>
          <w:lang w:val="en-US"/>
        </w:rPr>
      </w:pPr>
      <w:r>
        <w:rPr>
          <w:sz w:val="28"/>
          <w:szCs w:val="28"/>
          <w:lang w:val="en-US"/>
        </w:rPr>
        <w:t>OUR GOAL</w:t>
      </w:r>
    </w:p>
    <w:p w14:paraId="630C56CE" w14:textId="77777777" w:rsidR="00267624" w:rsidRDefault="00267624" w:rsidP="00267624">
      <w:pPr>
        <w:rPr>
          <w:sz w:val="28"/>
          <w:szCs w:val="28"/>
          <w:lang w:val="en-US"/>
        </w:rPr>
      </w:pPr>
      <w:r>
        <w:rPr>
          <w:sz w:val="28"/>
          <w:szCs w:val="28"/>
          <w:lang w:val="en-US"/>
        </w:rPr>
        <w:t>50 Red toolboxes donated by February 2024. A further 200 by end 2024</w:t>
      </w:r>
    </w:p>
    <w:p w14:paraId="6B6B0549" w14:textId="77777777" w:rsidR="00267624" w:rsidRDefault="00267624" w:rsidP="00267624">
      <w:pPr>
        <w:rPr>
          <w:sz w:val="28"/>
          <w:szCs w:val="28"/>
          <w:lang w:val="en-US"/>
        </w:rPr>
      </w:pPr>
    </w:p>
    <w:p w14:paraId="03B6A34E" w14:textId="77777777" w:rsidR="00267624" w:rsidRDefault="00267624" w:rsidP="00267624">
      <w:pPr>
        <w:rPr>
          <w:sz w:val="28"/>
          <w:szCs w:val="28"/>
          <w:lang w:val="en-US"/>
        </w:rPr>
      </w:pPr>
      <w:r>
        <w:rPr>
          <w:sz w:val="28"/>
          <w:szCs w:val="28"/>
          <w:lang w:val="en-US"/>
        </w:rPr>
        <w:t>COST</w:t>
      </w:r>
    </w:p>
    <w:p w14:paraId="10A39C77" w14:textId="77777777" w:rsidR="00267624" w:rsidRDefault="00267624" w:rsidP="00267624">
      <w:pPr>
        <w:rPr>
          <w:sz w:val="28"/>
          <w:szCs w:val="28"/>
          <w:lang w:val="en-US"/>
        </w:rPr>
      </w:pPr>
      <w:r>
        <w:rPr>
          <w:sz w:val="28"/>
          <w:szCs w:val="28"/>
          <w:lang w:val="en-US"/>
        </w:rPr>
        <w:t>50 X R10 000 = R500 000</w:t>
      </w:r>
    </w:p>
    <w:p w14:paraId="6FB62C63" w14:textId="343EE8CC" w:rsidR="00267624" w:rsidRDefault="00267624" w:rsidP="00267624">
      <w:pPr>
        <w:rPr>
          <w:sz w:val="28"/>
          <w:szCs w:val="28"/>
          <w:lang w:val="en-US"/>
        </w:rPr>
      </w:pPr>
      <w:r>
        <w:rPr>
          <w:sz w:val="28"/>
          <w:szCs w:val="28"/>
          <w:lang w:val="en-US"/>
        </w:rPr>
        <w:t>Admin costs of R24</w:t>
      </w:r>
      <w:r w:rsidR="00770040">
        <w:rPr>
          <w:sz w:val="28"/>
          <w:szCs w:val="28"/>
          <w:lang w:val="en-US"/>
        </w:rPr>
        <w:t> </w:t>
      </w:r>
      <w:r>
        <w:rPr>
          <w:sz w:val="28"/>
          <w:szCs w:val="28"/>
          <w:lang w:val="en-US"/>
        </w:rPr>
        <w:t>000</w:t>
      </w:r>
    </w:p>
    <w:p w14:paraId="79E26A4F" w14:textId="77777777" w:rsidR="00531237" w:rsidRDefault="00531237" w:rsidP="00267624">
      <w:pPr>
        <w:jc w:val="center"/>
        <w:rPr>
          <w:sz w:val="28"/>
          <w:szCs w:val="28"/>
          <w:lang w:val="en-US"/>
        </w:rPr>
      </w:pPr>
    </w:p>
    <w:p w14:paraId="7B851770" w14:textId="77777777" w:rsidR="00770040" w:rsidRDefault="00770040" w:rsidP="00267624">
      <w:pPr>
        <w:jc w:val="center"/>
        <w:rPr>
          <w:sz w:val="28"/>
          <w:szCs w:val="28"/>
          <w:lang w:val="en-US"/>
        </w:rPr>
      </w:pPr>
    </w:p>
    <w:p w14:paraId="3AD1C3C8" w14:textId="7C984D82" w:rsidR="00267624" w:rsidRDefault="00267624" w:rsidP="00267624">
      <w:pPr>
        <w:jc w:val="center"/>
        <w:rPr>
          <w:sz w:val="28"/>
          <w:szCs w:val="28"/>
          <w:lang w:val="en-US"/>
        </w:rPr>
      </w:pPr>
      <w:r>
        <w:rPr>
          <w:sz w:val="28"/>
          <w:szCs w:val="28"/>
          <w:lang w:val="en-US"/>
        </w:rPr>
        <w:t>TOTAL COST OF 50 RED TOOLBOXES R524</w:t>
      </w:r>
      <w:r w:rsidR="00531237">
        <w:rPr>
          <w:sz w:val="28"/>
          <w:szCs w:val="28"/>
          <w:lang w:val="en-US"/>
        </w:rPr>
        <w:t> </w:t>
      </w:r>
      <w:r>
        <w:rPr>
          <w:sz w:val="28"/>
          <w:szCs w:val="28"/>
          <w:lang w:val="en-US"/>
        </w:rPr>
        <w:t>000</w:t>
      </w:r>
    </w:p>
    <w:p w14:paraId="17E98A75" w14:textId="77777777" w:rsidR="00531237" w:rsidRDefault="00531237" w:rsidP="00267624">
      <w:pPr>
        <w:rPr>
          <w:sz w:val="28"/>
          <w:szCs w:val="28"/>
          <w:lang w:val="en-US"/>
        </w:rPr>
      </w:pPr>
    </w:p>
    <w:p w14:paraId="1C50A633" w14:textId="2A2CE8BE" w:rsidR="00267624" w:rsidRDefault="00267624" w:rsidP="00267624">
      <w:pPr>
        <w:rPr>
          <w:sz w:val="28"/>
          <w:szCs w:val="28"/>
          <w:lang w:val="en-US"/>
        </w:rPr>
      </w:pPr>
      <w:r>
        <w:rPr>
          <w:sz w:val="28"/>
          <w:szCs w:val="28"/>
          <w:lang w:val="en-US"/>
        </w:rPr>
        <w:t>GREEN TOOLBOX</w:t>
      </w:r>
    </w:p>
    <w:p w14:paraId="5D04C47F" w14:textId="77777777" w:rsidR="00267624" w:rsidRDefault="00267624" w:rsidP="00267624">
      <w:pPr>
        <w:rPr>
          <w:sz w:val="28"/>
          <w:szCs w:val="28"/>
          <w:lang w:val="en-US"/>
        </w:rPr>
      </w:pPr>
    </w:p>
    <w:p w14:paraId="1AF33167" w14:textId="77777777" w:rsidR="00267624" w:rsidRDefault="00267624" w:rsidP="00267624">
      <w:pPr>
        <w:rPr>
          <w:sz w:val="28"/>
          <w:szCs w:val="28"/>
          <w:lang w:val="en-US"/>
        </w:rPr>
      </w:pPr>
      <w:r>
        <w:rPr>
          <w:sz w:val="28"/>
          <w:szCs w:val="28"/>
          <w:lang w:val="en-US"/>
        </w:rPr>
        <w:t>A project for 2024-2025</w:t>
      </w:r>
    </w:p>
    <w:p w14:paraId="7EBAFA28" w14:textId="77777777" w:rsidR="00267624" w:rsidRDefault="00267624" w:rsidP="00267624">
      <w:pPr>
        <w:rPr>
          <w:sz w:val="28"/>
          <w:szCs w:val="28"/>
          <w:lang w:val="en-US"/>
        </w:rPr>
      </w:pPr>
    </w:p>
    <w:p w14:paraId="661BC425" w14:textId="77777777" w:rsidR="00267624" w:rsidRDefault="00267624" w:rsidP="00267624">
      <w:pPr>
        <w:rPr>
          <w:sz w:val="28"/>
          <w:szCs w:val="28"/>
          <w:lang w:val="en-US"/>
        </w:rPr>
      </w:pPr>
      <w:r>
        <w:rPr>
          <w:sz w:val="28"/>
          <w:szCs w:val="28"/>
          <w:lang w:val="en-US"/>
        </w:rPr>
        <w:t>The material for this box has been partially developed for our Lockdown Learning project during the pandemic. Costing for the materials will be similar (allowing for the steep increase in cost of living). Development costs to bring the whole thing to completion: R100 00O.</w:t>
      </w:r>
    </w:p>
    <w:p w14:paraId="5240A3C5" w14:textId="77777777" w:rsidR="00267624" w:rsidRDefault="00267624" w:rsidP="00267624">
      <w:pPr>
        <w:rPr>
          <w:sz w:val="28"/>
          <w:szCs w:val="28"/>
          <w:lang w:val="en-US"/>
        </w:rPr>
      </w:pPr>
    </w:p>
    <w:p w14:paraId="15875614" w14:textId="77777777" w:rsidR="00531237" w:rsidRDefault="00531237" w:rsidP="00267624">
      <w:pPr>
        <w:rPr>
          <w:sz w:val="28"/>
          <w:szCs w:val="28"/>
          <w:lang w:val="en-US"/>
        </w:rPr>
      </w:pPr>
    </w:p>
    <w:p w14:paraId="43455573" w14:textId="77777777" w:rsidR="00531237" w:rsidRDefault="00531237" w:rsidP="00267624">
      <w:pPr>
        <w:rPr>
          <w:sz w:val="28"/>
          <w:szCs w:val="28"/>
          <w:lang w:val="en-US"/>
        </w:rPr>
      </w:pPr>
    </w:p>
    <w:p w14:paraId="58AB99B5" w14:textId="77777777" w:rsidR="00531237" w:rsidRDefault="00531237" w:rsidP="00267624">
      <w:pPr>
        <w:rPr>
          <w:sz w:val="28"/>
          <w:szCs w:val="28"/>
          <w:lang w:val="en-US"/>
        </w:rPr>
      </w:pPr>
    </w:p>
    <w:p w14:paraId="5E6EA1F5" w14:textId="77777777" w:rsidR="00531237" w:rsidRDefault="00531237" w:rsidP="00267624">
      <w:pPr>
        <w:rPr>
          <w:sz w:val="28"/>
          <w:szCs w:val="28"/>
          <w:lang w:val="en-US"/>
        </w:rPr>
      </w:pPr>
    </w:p>
    <w:p w14:paraId="49B218D8" w14:textId="77777777" w:rsidR="00531237" w:rsidRDefault="00531237" w:rsidP="00267624">
      <w:pPr>
        <w:rPr>
          <w:sz w:val="28"/>
          <w:szCs w:val="28"/>
          <w:lang w:val="en-US"/>
        </w:rPr>
      </w:pPr>
    </w:p>
    <w:p w14:paraId="14D79EBA" w14:textId="55481748" w:rsidR="00267624" w:rsidRDefault="00267624" w:rsidP="00267624">
      <w:pPr>
        <w:rPr>
          <w:sz w:val="28"/>
          <w:szCs w:val="28"/>
          <w:lang w:val="en-US"/>
        </w:rPr>
      </w:pPr>
      <w:r>
        <w:rPr>
          <w:sz w:val="28"/>
          <w:szCs w:val="28"/>
          <w:lang w:val="en-US"/>
        </w:rPr>
        <w:t>BLUE TOOLBOX – a special case</w:t>
      </w:r>
    </w:p>
    <w:p w14:paraId="2EF0F719" w14:textId="77777777" w:rsidR="00267624" w:rsidRDefault="00267624" w:rsidP="00267624">
      <w:pPr>
        <w:rPr>
          <w:sz w:val="28"/>
          <w:szCs w:val="28"/>
          <w:lang w:val="en-US"/>
        </w:rPr>
      </w:pPr>
    </w:p>
    <w:p w14:paraId="6D445664" w14:textId="77777777" w:rsidR="00267624" w:rsidRDefault="00267624" w:rsidP="00267624">
      <w:pPr>
        <w:rPr>
          <w:sz w:val="28"/>
          <w:szCs w:val="28"/>
          <w:lang w:val="en-US"/>
        </w:rPr>
      </w:pPr>
      <w:r>
        <w:rPr>
          <w:sz w:val="28"/>
          <w:szCs w:val="28"/>
          <w:lang w:val="en-US"/>
        </w:rPr>
        <w:t>This toolbox – the most complex of all, aimed at 12 – 15-year-old children has been developed with external funding as part of a bigger archeological outreach project.  The basic material will be complete by end of February 2024 when our financial year ends, and we will then need funding to buy books and other materials to complete the toolbox. Estimate: R100 000</w:t>
      </w:r>
    </w:p>
    <w:p w14:paraId="7068677E" w14:textId="77777777" w:rsidR="00267624" w:rsidRDefault="00267624" w:rsidP="00267624">
      <w:pPr>
        <w:rPr>
          <w:sz w:val="28"/>
          <w:szCs w:val="28"/>
          <w:lang w:val="en-US"/>
        </w:rPr>
      </w:pPr>
    </w:p>
    <w:p w14:paraId="70573140" w14:textId="77777777" w:rsidR="00267624" w:rsidRDefault="00267624" w:rsidP="00267624">
      <w:pPr>
        <w:rPr>
          <w:sz w:val="28"/>
          <w:szCs w:val="28"/>
          <w:lang w:val="en-US"/>
        </w:rPr>
      </w:pPr>
      <w:r>
        <w:rPr>
          <w:sz w:val="28"/>
          <w:szCs w:val="28"/>
          <w:lang w:val="en-US"/>
        </w:rPr>
        <w:t>HOW CBN CAN GENERATE FUNDING</w:t>
      </w:r>
    </w:p>
    <w:p w14:paraId="5C09546B" w14:textId="77777777" w:rsidR="00267624" w:rsidRDefault="00267624" w:rsidP="00267624">
      <w:pPr>
        <w:rPr>
          <w:sz w:val="28"/>
          <w:szCs w:val="28"/>
          <w:lang w:val="en-US"/>
        </w:rPr>
      </w:pPr>
    </w:p>
    <w:p w14:paraId="6CF86390" w14:textId="77777777" w:rsidR="00267624" w:rsidRDefault="00267624" w:rsidP="00267624">
      <w:pPr>
        <w:rPr>
          <w:sz w:val="28"/>
          <w:szCs w:val="28"/>
          <w:lang w:val="en-US"/>
        </w:rPr>
      </w:pPr>
      <w:r>
        <w:rPr>
          <w:sz w:val="28"/>
          <w:szCs w:val="28"/>
          <w:lang w:val="en-US"/>
        </w:rPr>
        <w:t>CBN will always be dependent on funding from donors, but it is our intention to raise money through the toolboxes on a percentage basis of each toolbox donated. Branding of donated toolboxes is also possible.</w:t>
      </w:r>
    </w:p>
    <w:p w14:paraId="77B3C9A2" w14:textId="77777777" w:rsidR="00770040" w:rsidRDefault="00770040" w:rsidP="00267624">
      <w:pPr>
        <w:rPr>
          <w:sz w:val="28"/>
          <w:szCs w:val="28"/>
          <w:lang w:val="en-US"/>
        </w:rPr>
      </w:pPr>
    </w:p>
    <w:p w14:paraId="15C227F4" w14:textId="0E88874F" w:rsidR="00770040" w:rsidRPr="008F010C" w:rsidRDefault="00770040" w:rsidP="00267624">
      <w:pPr>
        <w:rPr>
          <w:sz w:val="28"/>
          <w:szCs w:val="28"/>
          <w:lang w:val="en-US"/>
        </w:rPr>
      </w:pPr>
      <w:r>
        <w:rPr>
          <w:sz w:val="28"/>
          <w:szCs w:val="28"/>
          <w:lang w:val="en-US"/>
        </w:rPr>
        <w:t xml:space="preserve">We already have first orders for donated Red Toolboxes and a strong initiative on the Blue Toolbox where a book </w:t>
      </w:r>
      <w:r w:rsidRPr="00E202CF">
        <w:rPr>
          <w:i/>
          <w:iCs/>
          <w:sz w:val="28"/>
          <w:szCs w:val="28"/>
          <w:lang w:val="en-US"/>
        </w:rPr>
        <w:t>(The Time Trackers)</w:t>
      </w:r>
      <w:r>
        <w:rPr>
          <w:sz w:val="28"/>
          <w:szCs w:val="28"/>
          <w:lang w:val="en-US"/>
        </w:rPr>
        <w:t xml:space="preserve"> is in the process of publication and the relevant Book-Bag almost complete.</w:t>
      </w:r>
      <w:r w:rsidR="00CE5C26">
        <w:rPr>
          <w:sz w:val="28"/>
          <w:szCs w:val="28"/>
          <w:lang w:val="en-US"/>
        </w:rPr>
        <w:t xml:space="preserve"> </w:t>
      </w:r>
      <w:r>
        <w:rPr>
          <w:sz w:val="28"/>
          <w:szCs w:val="28"/>
          <w:lang w:val="en-US"/>
        </w:rPr>
        <w:t xml:space="preserve">The </w:t>
      </w:r>
      <w:r w:rsidRPr="005C6D9C">
        <w:rPr>
          <w:i/>
          <w:iCs/>
          <w:sz w:val="28"/>
          <w:szCs w:val="28"/>
          <w:lang w:val="en-US"/>
        </w:rPr>
        <w:t>Poppy</w:t>
      </w:r>
      <w:r>
        <w:rPr>
          <w:sz w:val="28"/>
          <w:szCs w:val="28"/>
          <w:lang w:val="en-US"/>
        </w:rPr>
        <w:t xml:space="preserve"> Books continue to bring in small amounts of funding, but need more active publicity.</w:t>
      </w:r>
    </w:p>
    <w:p w14:paraId="60EE305D" w14:textId="77777777" w:rsidR="00267624" w:rsidRDefault="00267624" w:rsidP="00CE5C26">
      <w:pPr>
        <w:rPr>
          <w:sz w:val="28"/>
          <w:szCs w:val="28"/>
          <w:lang w:val="en-US"/>
        </w:rPr>
      </w:pPr>
    </w:p>
    <w:p w14:paraId="2CC244A4" w14:textId="77777777" w:rsidR="00267624" w:rsidRDefault="00267624" w:rsidP="00267624">
      <w:pPr>
        <w:jc w:val="center"/>
        <w:rPr>
          <w:sz w:val="28"/>
          <w:szCs w:val="28"/>
          <w:lang w:val="en-US"/>
        </w:rPr>
      </w:pPr>
      <w:r>
        <w:rPr>
          <w:sz w:val="28"/>
          <w:szCs w:val="28"/>
          <w:lang w:val="en-US"/>
        </w:rPr>
        <w:t>Our need is great – so is our hope for the future.</w:t>
      </w:r>
    </w:p>
    <w:p w14:paraId="33D00DC9" w14:textId="77777777" w:rsidR="00267624" w:rsidRDefault="00267624" w:rsidP="00267624">
      <w:pPr>
        <w:jc w:val="center"/>
        <w:rPr>
          <w:sz w:val="28"/>
          <w:szCs w:val="28"/>
          <w:lang w:val="en-US"/>
        </w:rPr>
      </w:pPr>
    </w:p>
    <w:p w14:paraId="4FADB96D" w14:textId="77777777" w:rsidR="00267624" w:rsidRDefault="00267624" w:rsidP="00267624">
      <w:pPr>
        <w:jc w:val="center"/>
        <w:rPr>
          <w:sz w:val="28"/>
          <w:szCs w:val="28"/>
          <w:lang w:val="en-US"/>
        </w:rPr>
      </w:pPr>
      <w:r>
        <w:rPr>
          <w:sz w:val="28"/>
          <w:szCs w:val="28"/>
          <w:lang w:val="en-US"/>
        </w:rPr>
        <w:t>***</w:t>
      </w:r>
    </w:p>
    <w:p w14:paraId="56AF6988" w14:textId="77777777" w:rsidR="00267624" w:rsidRDefault="00267624" w:rsidP="00267624">
      <w:pPr>
        <w:jc w:val="center"/>
        <w:rPr>
          <w:sz w:val="28"/>
          <w:szCs w:val="28"/>
          <w:lang w:val="en-US"/>
        </w:rPr>
      </w:pPr>
    </w:p>
    <w:p w14:paraId="75E69653" w14:textId="24A607CC" w:rsidR="00CE5C26" w:rsidRDefault="00531237" w:rsidP="00531237">
      <w:pPr>
        <w:rPr>
          <w:sz w:val="28"/>
          <w:szCs w:val="28"/>
          <w:lang w:val="en-US"/>
        </w:rPr>
      </w:pPr>
      <w:r>
        <w:rPr>
          <w:sz w:val="28"/>
          <w:szCs w:val="28"/>
          <w:lang w:val="en-US"/>
        </w:rPr>
        <w:t>Lesley Beake (Director)</w:t>
      </w:r>
      <w:r w:rsidR="00770040">
        <w:rPr>
          <w:sz w:val="28"/>
          <w:szCs w:val="28"/>
          <w:lang w:val="en-US"/>
        </w:rPr>
        <w:t xml:space="preserve"> </w:t>
      </w:r>
      <w:hyperlink r:id="rId9" w:history="1">
        <w:r w:rsidR="00CE5C26" w:rsidRPr="00A409A5">
          <w:rPr>
            <w:rStyle w:val="Hyperlink"/>
            <w:rFonts w:ascii="Calibri" w:hAnsi="Calibri"/>
            <w:sz w:val="28"/>
            <w:szCs w:val="28"/>
            <w:lang w:val="en-US"/>
          </w:rPr>
          <w:t>lesley@lesleybeake.co.za</w:t>
        </w:r>
      </w:hyperlink>
    </w:p>
    <w:p w14:paraId="75B99719" w14:textId="3C80C9D1" w:rsidR="00531237" w:rsidRDefault="00531237" w:rsidP="00531237">
      <w:pPr>
        <w:rPr>
          <w:sz w:val="28"/>
          <w:szCs w:val="28"/>
          <w:lang w:val="en-US"/>
        </w:rPr>
      </w:pPr>
      <w:r>
        <w:rPr>
          <w:sz w:val="28"/>
          <w:szCs w:val="28"/>
          <w:lang w:val="en-US"/>
        </w:rPr>
        <w:t>Stanford</w:t>
      </w:r>
      <w:r w:rsidR="00770040">
        <w:rPr>
          <w:sz w:val="28"/>
          <w:szCs w:val="28"/>
          <w:lang w:val="en-US"/>
        </w:rPr>
        <w:t xml:space="preserve">, </w:t>
      </w:r>
      <w:r>
        <w:rPr>
          <w:sz w:val="28"/>
          <w:szCs w:val="28"/>
          <w:lang w:val="en-US"/>
        </w:rPr>
        <w:t>August, 2023</w:t>
      </w:r>
    </w:p>
    <w:p w14:paraId="7D34A765" w14:textId="1F0ACD42" w:rsidR="00CE5C26" w:rsidRDefault="00CE5C26" w:rsidP="00531237">
      <w:pPr>
        <w:rPr>
          <w:sz w:val="28"/>
          <w:szCs w:val="28"/>
          <w:lang w:val="en-US"/>
        </w:rPr>
      </w:pPr>
      <w:r>
        <w:rPr>
          <w:sz w:val="28"/>
          <w:szCs w:val="28"/>
          <w:lang w:val="en-US"/>
        </w:rPr>
        <w:t xml:space="preserve">Children’s Book Network </w:t>
      </w:r>
      <w:hyperlink r:id="rId10" w:history="1">
        <w:r w:rsidRPr="00A409A5">
          <w:rPr>
            <w:rStyle w:val="Hyperlink"/>
            <w:rFonts w:ascii="Calibri" w:hAnsi="Calibri"/>
            <w:sz w:val="28"/>
            <w:szCs w:val="28"/>
            <w:lang w:val="en-US"/>
          </w:rPr>
          <w:t>www.childrensbook.co.za</w:t>
        </w:r>
      </w:hyperlink>
    </w:p>
    <w:p w14:paraId="41DB3DB8" w14:textId="77777777" w:rsidR="00CE5C26" w:rsidRDefault="00CE5C26" w:rsidP="00531237">
      <w:pPr>
        <w:rPr>
          <w:sz w:val="28"/>
          <w:szCs w:val="28"/>
          <w:lang w:val="en-US"/>
        </w:rPr>
      </w:pPr>
    </w:p>
    <w:p w14:paraId="5D3D4BE4" w14:textId="77777777" w:rsidR="005C6D9C" w:rsidRDefault="005C6D9C" w:rsidP="00531237">
      <w:pPr>
        <w:rPr>
          <w:sz w:val="28"/>
          <w:szCs w:val="28"/>
          <w:lang w:val="en-US"/>
        </w:rPr>
      </w:pPr>
    </w:p>
    <w:p w14:paraId="640EFDBA" w14:textId="1D82802E" w:rsidR="005C6D9C" w:rsidRDefault="005C6D9C" w:rsidP="005C6D9C">
      <w:pPr>
        <w:jc w:val="center"/>
        <w:rPr>
          <w:sz w:val="28"/>
          <w:szCs w:val="28"/>
          <w:lang w:val="en-US"/>
        </w:rPr>
      </w:pPr>
      <w:r>
        <w:rPr>
          <w:sz w:val="28"/>
          <w:szCs w:val="28"/>
          <w:lang w:val="en-US"/>
        </w:rPr>
        <w:t>***</w:t>
      </w:r>
    </w:p>
    <w:p w14:paraId="35604FE0" w14:textId="77777777" w:rsidR="00E202CF" w:rsidRDefault="00E202CF" w:rsidP="00770040">
      <w:pPr>
        <w:jc w:val="center"/>
        <w:rPr>
          <w:i/>
          <w:iCs/>
          <w:lang w:val="en-US"/>
        </w:rPr>
      </w:pPr>
    </w:p>
    <w:p w14:paraId="541B0643" w14:textId="77777777" w:rsidR="00E202CF" w:rsidRDefault="00E202CF" w:rsidP="00770040">
      <w:pPr>
        <w:jc w:val="center"/>
        <w:rPr>
          <w:i/>
          <w:iCs/>
          <w:lang w:val="en-US"/>
        </w:rPr>
      </w:pPr>
    </w:p>
    <w:p w14:paraId="501012CE" w14:textId="77777777" w:rsidR="00E202CF" w:rsidRDefault="00E202CF" w:rsidP="00770040">
      <w:pPr>
        <w:jc w:val="center"/>
        <w:rPr>
          <w:i/>
          <w:iCs/>
          <w:lang w:val="en-US"/>
        </w:rPr>
      </w:pPr>
    </w:p>
    <w:p w14:paraId="1D946BCB" w14:textId="77777777" w:rsidR="00E202CF" w:rsidRDefault="00E202CF" w:rsidP="00770040">
      <w:pPr>
        <w:jc w:val="center"/>
        <w:rPr>
          <w:i/>
          <w:iCs/>
          <w:lang w:val="en-US"/>
        </w:rPr>
      </w:pPr>
    </w:p>
    <w:p w14:paraId="01D802C5" w14:textId="77777777" w:rsidR="00E202CF" w:rsidRDefault="00E202CF" w:rsidP="00770040">
      <w:pPr>
        <w:jc w:val="center"/>
        <w:rPr>
          <w:i/>
          <w:iCs/>
          <w:lang w:val="en-US"/>
        </w:rPr>
      </w:pPr>
    </w:p>
    <w:p w14:paraId="29B7CA1C" w14:textId="77777777" w:rsidR="00E202CF" w:rsidRDefault="00E202CF" w:rsidP="00770040">
      <w:pPr>
        <w:jc w:val="center"/>
        <w:rPr>
          <w:i/>
          <w:iCs/>
          <w:lang w:val="en-US"/>
        </w:rPr>
      </w:pPr>
    </w:p>
    <w:p w14:paraId="76A6FF93" w14:textId="417D6579" w:rsidR="00267624" w:rsidRPr="00133D16" w:rsidRDefault="00133D16" w:rsidP="00770040">
      <w:pPr>
        <w:jc w:val="center"/>
        <w:rPr>
          <w:sz w:val="28"/>
          <w:szCs w:val="28"/>
          <w:lang w:val="en-US"/>
        </w:rPr>
      </w:pPr>
      <w:r w:rsidRPr="00133D16">
        <w:rPr>
          <w:sz w:val="28"/>
          <w:szCs w:val="28"/>
          <w:lang w:val="en-US"/>
        </w:rPr>
        <w:t>HOW TO DONATE:</w:t>
      </w:r>
    </w:p>
    <w:p w14:paraId="3DB5B5E0" w14:textId="77777777" w:rsidR="00770040" w:rsidRPr="00E202CF" w:rsidRDefault="00770040" w:rsidP="00770040">
      <w:pPr>
        <w:jc w:val="center"/>
        <w:rPr>
          <w:i/>
          <w:iCs/>
          <w:sz w:val="28"/>
          <w:szCs w:val="28"/>
          <w:lang w:val="en-US"/>
        </w:rPr>
      </w:pPr>
    </w:p>
    <w:p w14:paraId="18F18034" w14:textId="77777777" w:rsidR="00770040" w:rsidRDefault="00531237" w:rsidP="00770040">
      <w:pPr>
        <w:jc w:val="center"/>
        <w:rPr>
          <w:i/>
          <w:iCs/>
          <w:sz w:val="28"/>
          <w:szCs w:val="28"/>
          <w:lang w:val="en-US"/>
        </w:rPr>
      </w:pPr>
      <w:r w:rsidRPr="00E202CF">
        <w:rPr>
          <w:i/>
          <w:iCs/>
          <w:sz w:val="28"/>
          <w:szCs w:val="28"/>
          <w:lang w:val="en-US"/>
        </w:rPr>
        <w:t>Bank details</w:t>
      </w:r>
    </w:p>
    <w:p w14:paraId="6506CA97" w14:textId="77777777" w:rsidR="00E202CF" w:rsidRDefault="00E202CF" w:rsidP="00770040">
      <w:pPr>
        <w:jc w:val="center"/>
        <w:rPr>
          <w:i/>
          <w:iCs/>
          <w:sz w:val="28"/>
          <w:szCs w:val="28"/>
          <w:lang w:val="en-US"/>
        </w:rPr>
      </w:pPr>
    </w:p>
    <w:p w14:paraId="2FF09846" w14:textId="77777777" w:rsidR="00E202CF" w:rsidRPr="00E202CF" w:rsidRDefault="00E202CF" w:rsidP="00E202CF">
      <w:pPr>
        <w:spacing w:line="276" w:lineRule="auto"/>
        <w:rPr>
          <w:rFonts w:ascii="Times New Roman" w:eastAsia="Times New Roman" w:hAnsi="Times New Roman" w:cs="Times New Roman"/>
          <w:sz w:val="28"/>
          <w:szCs w:val="28"/>
          <w:lang w:eastAsia="en-GB"/>
        </w:rPr>
      </w:pPr>
      <w:r w:rsidRPr="00E202CF">
        <w:rPr>
          <w:rFonts w:ascii="Times New Roman" w:eastAsia="Times New Roman" w:hAnsi="Times New Roman" w:cs="Times New Roman"/>
          <w:b/>
          <w:bCs/>
          <w:sz w:val="28"/>
          <w:szCs w:val="28"/>
          <w:lang w:eastAsia="en-GB"/>
        </w:rPr>
        <w:t>Account Name:</w:t>
      </w:r>
      <w:r w:rsidRPr="00E202CF">
        <w:rPr>
          <w:rFonts w:ascii="Times New Roman" w:eastAsia="Times New Roman" w:hAnsi="Times New Roman" w:cs="Times New Roman"/>
          <w:sz w:val="28"/>
          <w:szCs w:val="28"/>
          <w:lang w:eastAsia="en-GB"/>
        </w:rPr>
        <w:t xml:space="preserve"> The Children's Book Network Trust </w:t>
      </w:r>
    </w:p>
    <w:p w14:paraId="3C0E7D49" w14:textId="77777777" w:rsidR="00E202CF" w:rsidRPr="00E202CF" w:rsidRDefault="00E202CF" w:rsidP="00E202CF">
      <w:pPr>
        <w:spacing w:line="276" w:lineRule="auto"/>
        <w:rPr>
          <w:rFonts w:ascii="Times New Roman" w:eastAsia="Times New Roman" w:hAnsi="Times New Roman" w:cs="Times New Roman"/>
          <w:sz w:val="28"/>
          <w:szCs w:val="28"/>
          <w:lang w:eastAsia="en-GB"/>
        </w:rPr>
      </w:pPr>
      <w:r w:rsidRPr="00E202CF">
        <w:rPr>
          <w:rFonts w:ascii="Times New Roman" w:eastAsia="Times New Roman" w:hAnsi="Times New Roman" w:cs="Times New Roman"/>
          <w:b/>
          <w:bCs/>
          <w:sz w:val="28"/>
          <w:szCs w:val="28"/>
          <w:lang w:eastAsia="en-GB"/>
        </w:rPr>
        <w:t>First National Bank:</w:t>
      </w:r>
      <w:r w:rsidRPr="00E202CF">
        <w:rPr>
          <w:rFonts w:ascii="Times New Roman" w:eastAsia="Times New Roman" w:hAnsi="Times New Roman" w:cs="Times New Roman"/>
          <w:sz w:val="28"/>
          <w:szCs w:val="28"/>
          <w:lang w:eastAsia="en-GB"/>
        </w:rPr>
        <w:t xml:space="preserve"> Tokai Branch </w:t>
      </w:r>
    </w:p>
    <w:p w14:paraId="12E93AC8" w14:textId="77777777" w:rsidR="00E202CF" w:rsidRPr="00E202CF" w:rsidRDefault="00E202CF" w:rsidP="00E202CF">
      <w:pPr>
        <w:spacing w:line="276" w:lineRule="auto"/>
        <w:rPr>
          <w:rFonts w:ascii="Times New Roman" w:eastAsia="Times New Roman" w:hAnsi="Times New Roman" w:cs="Times New Roman"/>
          <w:sz w:val="28"/>
          <w:szCs w:val="28"/>
          <w:lang w:eastAsia="en-GB"/>
        </w:rPr>
      </w:pPr>
      <w:r w:rsidRPr="00E202CF">
        <w:rPr>
          <w:rFonts w:ascii="Times New Roman" w:eastAsia="Times New Roman" w:hAnsi="Times New Roman" w:cs="Times New Roman"/>
          <w:b/>
          <w:bCs/>
          <w:sz w:val="28"/>
          <w:szCs w:val="28"/>
          <w:lang w:eastAsia="en-GB"/>
        </w:rPr>
        <w:t>Branch number:</w:t>
      </w:r>
      <w:r w:rsidRPr="00E202CF">
        <w:rPr>
          <w:rFonts w:ascii="Times New Roman" w:eastAsia="Times New Roman" w:hAnsi="Times New Roman" w:cs="Times New Roman"/>
          <w:sz w:val="28"/>
          <w:szCs w:val="28"/>
          <w:lang w:eastAsia="en-GB"/>
        </w:rPr>
        <w:t xml:space="preserve"> 200409 </w:t>
      </w:r>
    </w:p>
    <w:p w14:paraId="1880B54B" w14:textId="77777777" w:rsidR="00E202CF" w:rsidRPr="00E202CF" w:rsidRDefault="00E202CF" w:rsidP="00E202CF">
      <w:pPr>
        <w:spacing w:line="276" w:lineRule="auto"/>
        <w:rPr>
          <w:rFonts w:ascii="Times New Roman" w:eastAsia="Times New Roman" w:hAnsi="Times New Roman" w:cs="Times New Roman"/>
          <w:sz w:val="28"/>
          <w:szCs w:val="28"/>
          <w:lang w:eastAsia="en-GB"/>
        </w:rPr>
      </w:pPr>
      <w:r w:rsidRPr="00E202CF">
        <w:rPr>
          <w:rFonts w:ascii="Times New Roman" w:eastAsia="Times New Roman" w:hAnsi="Times New Roman" w:cs="Times New Roman"/>
          <w:b/>
          <w:bCs/>
          <w:sz w:val="28"/>
          <w:szCs w:val="28"/>
          <w:lang w:eastAsia="en-GB"/>
        </w:rPr>
        <w:t>Account Number:</w:t>
      </w:r>
      <w:r w:rsidRPr="00E202CF">
        <w:rPr>
          <w:rFonts w:ascii="Times New Roman" w:eastAsia="Times New Roman" w:hAnsi="Times New Roman" w:cs="Times New Roman"/>
          <w:sz w:val="28"/>
          <w:szCs w:val="28"/>
          <w:lang w:eastAsia="en-GB"/>
        </w:rPr>
        <w:t xml:space="preserve"> 625 70 830 458 (Cheque account) </w:t>
      </w:r>
    </w:p>
    <w:p w14:paraId="1CB7BF49" w14:textId="77777777" w:rsidR="00E202CF" w:rsidRDefault="00E202CF" w:rsidP="00E202CF">
      <w:pPr>
        <w:spacing w:line="276" w:lineRule="auto"/>
        <w:rPr>
          <w:rFonts w:ascii="Times New Roman" w:eastAsia="Times New Roman" w:hAnsi="Times New Roman" w:cs="Times New Roman"/>
          <w:lang w:eastAsia="en-GB"/>
        </w:rPr>
      </w:pPr>
      <w:r w:rsidRPr="00E202CF">
        <w:rPr>
          <w:rFonts w:ascii="Times New Roman" w:eastAsia="Times New Roman" w:hAnsi="Times New Roman" w:cs="Times New Roman"/>
          <w:b/>
          <w:bCs/>
          <w:sz w:val="28"/>
          <w:szCs w:val="28"/>
          <w:lang w:eastAsia="en-GB"/>
        </w:rPr>
        <w:t>Swift code</w:t>
      </w:r>
      <w:r w:rsidRPr="00E202CF">
        <w:rPr>
          <w:rFonts w:ascii="Times New Roman" w:eastAsia="Times New Roman" w:hAnsi="Times New Roman" w:cs="Times New Roman"/>
          <w:sz w:val="28"/>
          <w:szCs w:val="28"/>
          <w:lang w:eastAsia="en-GB"/>
        </w:rPr>
        <w:t>: FIRNZAJJ</w:t>
      </w:r>
    </w:p>
    <w:p w14:paraId="1D751817" w14:textId="77777777" w:rsidR="00E202CF" w:rsidRDefault="00E202CF" w:rsidP="00770040">
      <w:pPr>
        <w:jc w:val="center"/>
        <w:rPr>
          <w:i/>
          <w:iCs/>
          <w:sz w:val="28"/>
          <w:szCs w:val="28"/>
          <w:lang w:val="en-US"/>
        </w:rPr>
      </w:pPr>
    </w:p>
    <w:p w14:paraId="546900EF" w14:textId="77777777" w:rsidR="00E202CF" w:rsidRPr="00E202CF" w:rsidRDefault="00E202CF" w:rsidP="00770040">
      <w:pPr>
        <w:jc w:val="center"/>
        <w:rPr>
          <w:i/>
          <w:iCs/>
          <w:sz w:val="28"/>
          <w:szCs w:val="28"/>
          <w:lang w:val="en-US"/>
        </w:rPr>
      </w:pPr>
    </w:p>
    <w:p w14:paraId="0A16A6EF" w14:textId="0071630C" w:rsidR="00531237" w:rsidRDefault="00531237" w:rsidP="00770040">
      <w:pPr>
        <w:jc w:val="center"/>
        <w:rPr>
          <w:i/>
          <w:iCs/>
          <w:sz w:val="28"/>
          <w:szCs w:val="28"/>
          <w:lang w:val="en-US"/>
        </w:rPr>
      </w:pPr>
      <w:r w:rsidRPr="00E202CF">
        <w:rPr>
          <w:i/>
          <w:iCs/>
          <w:sz w:val="28"/>
          <w:szCs w:val="28"/>
          <w:lang w:val="en-US"/>
        </w:rPr>
        <w:t>Givengain</w:t>
      </w:r>
    </w:p>
    <w:p w14:paraId="6CFAF231" w14:textId="77777777" w:rsidR="00E202CF" w:rsidRDefault="00E202CF" w:rsidP="00770040">
      <w:pPr>
        <w:jc w:val="center"/>
        <w:rPr>
          <w:i/>
          <w:iCs/>
          <w:sz w:val="28"/>
          <w:szCs w:val="28"/>
          <w:lang w:val="en-US"/>
        </w:rPr>
      </w:pPr>
    </w:p>
    <w:p w14:paraId="5995C73E" w14:textId="77777777" w:rsidR="00E202CF" w:rsidRPr="00E202CF" w:rsidRDefault="00E202CF" w:rsidP="00E202CF">
      <w:pPr>
        <w:spacing w:line="276" w:lineRule="auto"/>
        <w:rPr>
          <w:sz w:val="28"/>
          <w:szCs w:val="28"/>
          <w:lang w:eastAsia="en-GB"/>
        </w:rPr>
      </w:pPr>
      <w:r w:rsidRPr="00E202CF">
        <w:rPr>
          <w:sz w:val="28"/>
          <w:szCs w:val="28"/>
          <w:lang w:eastAsia="en-GB"/>
        </w:rPr>
        <w:t>GivenGain is a safe and secure online platform to make donations to Children’s Book Network, from anywhere in the world.</w:t>
      </w:r>
    </w:p>
    <w:p w14:paraId="62097CC6" w14:textId="77777777" w:rsidR="00E202CF" w:rsidRPr="00E202CF" w:rsidRDefault="00E202CF" w:rsidP="00E202CF">
      <w:pPr>
        <w:spacing w:line="276" w:lineRule="auto"/>
        <w:rPr>
          <w:sz w:val="28"/>
          <w:szCs w:val="28"/>
          <w:lang w:eastAsia="en-GB"/>
        </w:rPr>
      </w:pPr>
    </w:p>
    <w:p w14:paraId="21049D4F" w14:textId="77777777" w:rsidR="00E202CF" w:rsidRPr="00E202CF" w:rsidRDefault="00E202CF" w:rsidP="00E202CF">
      <w:pPr>
        <w:spacing w:line="276" w:lineRule="auto"/>
        <w:rPr>
          <w:sz w:val="28"/>
          <w:szCs w:val="28"/>
          <w:lang w:eastAsia="en-GB"/>
        </w:rPr>
      </w:pPr>
      <w:r w:rsidRPr="00E202CF">
        <w:rPr>
          <w:sz w:val="28"/>
          <w:szCs w:val="28"/>
          <w:lang w:eastAsia="en-GB"/>
        </w:rPr>
        <w:t xml:space="preserve">You can find our GivenGain profile here: </w:t>
      </w:r>
    </w:p>
    <w:p w14:paraId="4913B052" w14:textId="77777777" w:rsidR="00E202CF" w:rsidRPr="00E202CF" w:rsidRDefault="003E2737" w:rsidP="00E202CF">
      <w:pPr>
        <w:spacing w:line="276" w:lineRule="auto"/>
        <w:rPr>
          <w:sz w:val="28"/>
          <w:szCs w:val="28"/>
          <w:lang w:eastAsia="en-GB"/>
        </w:rPr>
      </w:pPr>
      <w:hyperlink r:id="rId11" w:history="1">
        <w:r w:rsidR="00E202CF" w:rsidRPr="00E202CF">
          <w:rPr>
            <w:rStyle w:val="Hyperlink"/>
            <w:sz w:val="28"/>
            <w:szCs w:val="28"/>
          </w:rPr>
          <w:t>https://www.givengain.com/cause/7204/</w:t>
        </w:r>
      </w:hyperlink>
    </w:p>
    <w:p w14:paraId="29B32B6D" w14:textId="77777777" w:rsidR="00E202CF" w:rsidRPr="00E202CF" w:rsidRDefault="00E202CF" w:rsidP="00770040">
      <w:pPr>
        <w:jc w:val="center"/>
        <w:rPr>
          <w:i/>
          <w:iCs/>
          <w:sz w:val="28"/>
          <w:szCs w:val="28"/>
          <w:lang w:val="en-US"/>
        </w:rPr>
      </w:pPr>
    </w:p>
    <w:p w14:paraId="2C30F675" w14:textId="44C7D9A8" w:rsidR="00531237" w:rsidRPr="00E202CF" w:rsidRDefault="00531237" w:rsidP="00770040">
      <w:pPr>
        <w:jc w:val="center"/>
        <w:rPr>
          <w:i/>
          <w:iCs/>
          <w:sz w:val="28"/>
          <w:szCs w:val="28"/>
          <w:lang w:val="en-US"/>
        </w:rPr>
      </w:pPr>
      <w:r w:rsidRPr="00E202CF">
        <w:rPr>
          <w:i/>
          <w:iCs/>
          <w:sz w:val="28"/>
          <w:szCs w:val="28"/>
          <w:lang w:val="en-US"/>
        </w:rPr>
        <w:t>Sable Forex</w:t>
      </w:r>
    </w:p>
    <w:p w14:paraId="0B066C98" w14:textId="77777777" w:rsidR="00FB67B8" w:rsidRDefault="00FB67B8">
      <w:pPr>
        <w:rPr>
          <w:sz w:val="28"/>
          <w:szCs w:val="28"/>
          <w:lang w:val="en-US"/>
        </w:rPr>
      </w:pPr>
    </w:p>
    <w:p w14:paraId="4C53590F" w14:textId="4CFEAEE1" w:rsidR="00146BA8" w:rsidRDefault="00133D16">
      <w:pPr>
        <w:rPr>
          <w:sz w:val="28"/>
          <w:szCs w:val="28"/>
          <w:lang w:val="en-US"/>
        </w:rPr>
      </w:pPr>
      <w:r>
        <w:rPr>
          <w:sz w:val="28"/>
          <w:szCs w:val="28"/>
          <w:lang w:val="en-US"/>
        </w:rPr>
        <w:t xml:space="preserve">Transfers can also be arranged through international financial advisors </w:t>
      </w:r>
      <w:r w:rsidRPr="005C6D9C">
        <w:rPr>
          <w:i/>
          <w:iCs/>
          <w:sz w:val="28"/>
          <w:szCs w:val="28"/>
          <w:lang w:val="en-US"/>
        </w:rPr>
        <w:t>Sable</w:t>
      </w:r>
      <w:r>
        <w:rPr>
          <w:sz w:val="28"/>
          <w:szCs w:val="28"/>
          <w:lang w:val="en-US"/>
        </w:rPr>
        <w:t xml:space="preserve"> for long term donations.</w:t>
      </w:r>
    </w:p>
    <w:p w14:paraId="0AA0BC5C" w14:textId="77777777" w:rsidR="00146BA8" w:rsidRDefault="00146BA8">
      <w:pPr>
        <w:rPr>
          <w:sz w:val="28"/>
          <w:szCs w:val="28"/>
          <w:lang w:val="en-US"/>
        </w:rPr>
      </w:pPr>
    </w:p>
    <w:p w14:paraId="2A24867E" w14:textId="77777777" w:rsidR="00146BA8" w:rsidRDefault="00146BA8">
      <w:pPr>
        <w:rPr>
          <w:sz w:val="28"/>
          <w:szCs w:val="28"/>
          <w:lang w:val="en-US"/>
        </w:rPr>
      </w:pPr>
    </w:p>
    <w:p w14:paraId="3372D8EC" w14:textId="77777777" w:rsidR="00146BA8" w:rsidRDefault="00146BA8">
      <w:pPr>
        <w:rPr>
          <w:sz w:val="28"/>
          <w:szCs w:val="28"/>
          <w:lang w:val="en-US"/>
        </w:rPr>
      </w:pPr>
    </w:p>
    <w:p w14:paraId="7A888B2A" w14:textId="77777777" w:rsidR="00146BA8" w:rsidRDefault="00146BA8">
      <w:pPr>
        <w:rPr>
          <w:sz w:val="28"/>
          <w:szCs w:val="28"/>
          <w:lang w:val="en-US"/>
        </w:rPr>
      </w:pPr>
    </w:p>
    <w:p w14:paraId="0872B2E5" w14:textId="77777777" w:rsidR="00146BA8" w:rsidRDefault="00146BA8">
      <w:pPr>
        <w:rPr>
          <w:sz w:val="28"/>
          <w:szCs w:val="28"/>
          <w:lang w:val="en-US"/>
        </w:rPr>
      </w:pPr>
    </w:p>
    <w:p w14:paraId="133C4871" w14:textId="77777777" w:rsidR="00146BA8" w:rsidRDefault="00146BA8">
      <w:pPr>
        <w:rPr>
          <w:sz w:val="28"/>
          <w:szCs w:val="28"/>
          <w:lang w:val="en-US"/>
        </w:rPr>
      </w:pPr>
    </w:p>
    <w:p w14:paraId="3172ABED" w14:textId="77777777" w:rsidR="00146BA8" w:rsidRDefault="00146BA8">
      <w:pPr>
        <w:rPr>
          <w:sz w:val="28"/>
          <w:szCs w:val="28"/>
          <w:lang w:val="en-US"/>
        </w:rPr>
      </w:pPr>
    </w:p>
    <w:p w14:paraId="3A5EEEC8" w14:textId="77777777" w:rsidR="00146BA8" w:rsidRDefault="00146BA8">
      <w:pPr>
        <w:rPr>
          <w:sz w:val="28"/>
          <w:szCs w:val="28"/>
          <w:lang w:val="en-US"/>
        </w:rPr>
      </w:pPr>
    </w:p>
    <w:p w14:paraId="50BFE5D1" w14:textId="77777777" w:rsidR="00146BA8" w:rsidRDefault="00146BA8">
      <w:pPr>
        <w:rPr>
          <w:sz w:val="28"/>
          <w:szCs w:val="28"/>
          <w:lang w:val="en-US"/>
        </w:rPr>
      </w:pPr>
    </w:p>
    <w:p w14:paraId="782827CB" w14:textId="77777777" w:rsidR="00146BA8" w:rsidRDefault="00146BA8">
      <w:pPr>
        <w:rPr>
          <w:sz w:val="28"/>
          <w:szCs w:val="28"/>
          <w:lang w:val="en-US"/>
        </w:rPr>
      </w:pPr>
    </w:p>
    <w:p w14:paraId="7E2E1C6C" w14:textId="77777777" w:rsidR="00146BA8" w:rsidRDefault="00146BA8">
      <w:pPr>
        <w:rPr>
          <w:sz w:val="28"/>
          <w:szCs w:val="28"/>
          <w:lang w:val="en-US"/>
        </w:rPr>
      </w:pPr>
    </w:p>
    <w:p w14:paraId="49191A4D" w14:textId="77777777" w:rsidR="00146BA8" w:rsidRDefault="00146BA8">
      <w:pPr>
        <w:rPr>
          <w:sz w:val="28"/>
          <w:szCs w:val="28"/>
          <w:lang w:val="en-US"/>
        </w:rPr>
      </w:pPr>
    </w:p>
    <w:p w14:paraId="1C911F21" w14:textId="4917EFD4" w:rsidR="00146BA8" w:rsidRDefault="00146BA8">
      <w:pPr>
        <w:rPr>
          <w:sz w:val="28"/>
          <w:szCs w:val="28"/>
          <w:lang w:val="en-US"/>
        </w:rPr>
      </w:pPr>
      <w:r>
        <w:rPr>
          <w:sz w:val="28"/>
          <w:szCs w:val="28"/>
          <w:lang w:val="en-US"/>
        </w:rPr>
        <w:t>WEBSITE</w:t>
      </w:r>
      <w:r>
        <w:rPr>
          <w:sz w:val="28"/>
          <w:szCs w:val="28"/>
          <w:lang w:val="en-US"/>
        </w:rPr>
        <w:tab/>
      </w:r>
      <w:r>
        <w:rPr>
          <w:sz w:val="28"/>
          <w:szCs w:val="28"/>
          <w:lang w:val="en-US"/>
        </w:rPr>
        <w:tab/>
      </w:r>
      <w:r>
        <w:rPr>
          <w:sz w:val="28"/>
          <w:szCs w:val="28"/>
          <w:lang w:val="en-US"/>
        </w:rPr>
        <w:tab/>
      </w:r>
      <w:r>
        <w:rPr>
          <w:sz w:val="28"/>
          <w:szCs w:val="28"/>
          <w:lang w:val="en-US"/>
        </w:rPr>
        <w:tab/>
      </w:r>
      <w:hyperlink r:id="rId12" w:history="1">
        <w:r w:rsidRPr="00CA7AE7">
          <w:rPr>
            <w:rStyle w:val="Hyperlink"/>
            <w:rFonts w:ascii="Calibri" w:hAnsi="Calibri"/>
            <w:sz w:val="28"/>
            <w:szCs w:val="28"/>
            <w:lang w:val="en-US"/>
          </w:rPr>
          <w:t>www.childrensbook.co.za</w:t>
        </w:r>
      </w:hyperlink>
    </w:p>
    <w:p w14:paraId="0F436D73" w14:textId="77777777" w:rsidR="00146BA8" w:rsidRDefault="00146BA8">
      <w:pPr>
        <w:rPr>
          <w:sz w:val="28"/>
          <w:szCs w:val="28"/>
          <w:lang w:val="en-US"/>
        </w:rPr>
      </w:pPr>
    </w:p>
    <w:p w14:paraId="69C29425" w14:textId="6EBD823B" w:rsidR="00146BA8" w:rsidRDefault="00146BA8">
      <w:pPr>
        <w:rPr>
          <w:sz w:val="28"/>
          <w:szCs w:val="28"/>
          <w:lang w:val="en-US"/>
        </w:rPr>
      </w:pPr>
      <w:r>
        <w:rPr>
          <w:sz w:val="28"/>
          <w:szCs w:val="28"/>
          <w:lang w:val="en-US"/>
        </w:rPr>
        <w:t>Links to more information about the Toolboxes and Reports</w:t>
      </w:r>
    </w:p>
    <w:p w14:paraId="7869F73F" w14:textId="77777777" w:rsidR="009C4839" w:rsidRDefault="009C4839">
      <w:pPr>
        <w:rPr>
          <w:sz w:val="28"/>
          <w:szCs w:val="28"/>
          <w:lang w:val="en-US"/>
        </w:rPr>
      </w:pPr>
    </w:p>
    <w:p w14:paraId="55466EA4" w14:textId="2509865C" w:rsidR="009C4839" w:rsidRDefault="009C4839">
      <w:pPr>
        <w:rPr>
          <w:sz w:val="28"/>
          <w:szCs w:val="28"/>
          <w:lang w:val="en-US"/>
        </w:rPr>
      </w:pPr>
      <w:r>
        <w:rPr>
          <w:sz w:val="28"/>
          <w:szCs w:val="28"/>
          <w:lang w:val="en-US"/>
        </w:rPr>
        <w:t>TRAINING PROGRAMME</w:t>
      </w:r>
    </w:p>
    <w:p w14:paraId="2BFE86DE" w14:textId="77777777" w:rsidR="00146BA8" w:rsidRDefault="00146BA8">
      <w:pPr>
        <w:rPr>
          <w:sz w:val="28"/>
          <w:szCs w:val="28"/>
          <w:lang w:val="en-US"/>
        </w:rPr>
      </w:pPr>
    </w:p>
    <w:p w14:paraId="54E9CF4B" w14:textId="77777777" w:rsidR="00146BA8" w:rsidRDefault="003E2737" w:rsidP="00146BA8">
      <w:pPr>
        <w:rPr>
          <w:rFonts w:eastAsia="Times New Roman" w:cs="Calibri"/>
          <w:kern w:val="0"/>
          <w:sz w:val="22"/>
          <w:szCs w:val="22"/>
          <w:lang w:eastAsia="en-ZA"/>
        </w:rPr>
      </w:pPr>
      <w:hyperlink r:id="rId13" w:history="1">
        <w:r w:rsidR="00146BA8">
          <w:rPr>
            <w:rStyle w:val="Hyperlink"/>
            <w:rFonts w:eastAsia="Times New Roman"/>
          </w:rPr>
          <w:t>https://www.childrensbook.co.za/2022/09/26/tr</w:t>
        </w:r>
        <w:r w:rsidR="00146BA8">
          <w:rPr>
            <w:rStyle w:val="Hyperlink"/>
            <w:rFonts w:eastAsia="Times New Roman"/>
          </w:rPr>
          <w:t>a</w:t>
        </w:r>
        <w:r w:rsidR="00146BA8">
          <w:rPr>
            <w:rStyle w:val="Hyperlink"/>
            <w:rFonts w:eastAsia="Times New Roman"/>
          </w:rPr>
          <w:t>ining-programme-for-local-facilitators/</w:t>
        </w:r>
      </w:hyperlink>
    </w:p>
    <w:tbl>
      <w:tblPr>
        <w:tblW w:w="3420" w:type="dxa"/>
        <w:shd w:val="clear" w:color="auto" w:fill="E9E9EB"/>
        <w:tblCellMar>
          <w:left w:w="0" w:type="dxa"/>
          <w:right w:w="0" w:type="dxa"/>
        </w:tblCellMar>
        <w:tblLook w:val="04A0" w:firstRow="1" w:lastRow="0" w:firstColumn="1" w:lastColumn="0" w:noHBand="0" w:noVBand="1"/>
      </w:tblPr>
      <w:tblGrid>
        <w:gridCol w:w="3420"/>
      </w:tblGrid>
      <w:tr w:rsidR="00146BA8" w14:paraId="4330622E" w14:textId="77777777" w:rsidTr="00146BA8">
        <w:tc>
          <w:tcPr>
            <w:tcW w:w="0" w:type="auto"/>
            <w:shd w:val="clear" w:color="auto" w:fill="E9E9EB"/>
            <w:vAlign w:val="center"/>
            <w:hideMark/>
          </w:tcPr>
          <w:p w14:paraId="28C25B2C" w14:textId="5D9862C0" w:rsidR="00146BA8" w:rsidRDefault="00146BA8">
            <w:pPr>
              <w:jc w:val="center"/>
              <w:rPr>
                <w:rFonts w:ascii="Helvetica" w:eastAsia="Times New Roman" w:hAnsi="Helvetica" w:cs="Helvetica"/>
              </w:rPr>
            </w:pPr>
            <w:r>
              <w:rPr>
                <w:rFonts w:ascii="Helvetica" w:eastAsia="Times New Roman" w:hAnsi="Helvetica" w:cs="Helvetica"/>
                <w:noProof/>
              </w:rPr>
              <w:drawing>
                <wp:inline distT="0" distB="0" distL="0" distR="0" wp14:anchorId="624E918A" wp14:editId="7FE70ADB">
                  <wp:extent cx="2171700" cy="2114550"/>
                  <wp:effectExtent l="0" t="0" r="0" b="0"/>
                  <wp:docPr id="7498262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171700" cy="2114550"/>
                          </a:xfrm>
                          <a:prstGeom prst="rect">
                            <a:avLst/>
                          </a:prstGeom>
                          <a:noFill/>
                          <a:ln>
                            <a:noFill/>
                          </a:ln>
                        </pic:spPr>
                      </pic:pic>
                    </a:graphicData>
                  </a:graphic>
                </wp:inline>
              </w:drawing>
            </w:r>
          </w:p>
        </w:tc>
      </w:tr>
      <w:tr w:rsidR="00146BA8" w14:paraId="26EA277C" w14:textId="77777777" w:rsidTr="00146BA8">
        <w:tc>
          <w:tcPr>
            <w:tcW w:w="0" w:type="auto"/>
            <w:shd w:val="clear" w:color="auto" w:fill="E9E9EB"/>
            <w:vAlign w:val="center"/>
            <w:hideMark/>
          </w:tcPr>
          <w:tbl>
            <w:tblPr>
              <w:tblW w:w="3420" w:type="dxa"/>
              <w:tblCellSpacing w:w="0" w:type="dxa"/>
              <w:shd w:val="clear" w:color="auto" w:fill="E9E9EB"/>
              <w:tblCellMar>
                <w:left w:w="0" w:type="dxa"/>
                <w:right w:w="0" w:type="dxa"/>
              </w:tblCellMar>
              <w:tblLook w:val="04A0" w:firstRow="1" w:lastRow="0" w:firstColumn="1" w:lastColumn="0" w:noHBand="0" w:noVBand="1"/>
            </w:tblPr>
            <w:tblGrid>
              <w:gridCol w:w="3420"/>
            </w:tblGrid>
            <w:tr w:rsidR="00146BA8" w14:paraId="57C174CA" w14:textId="77777777">
              <w:trPr>
                <w:tblCellSpacing w:w="0" w:type="dxa"/>
              </w:trPr>
              <w:tc>
                <w:tcPr>
                  <w:tcW w:w="0" w:type="auto"/>
                  <w:shd w:val="clear" w:color="auto" w:fill="E9E9EB"/>
                  <w:tcMar>
                    <w:top w:w="120" w:type="dxa"/>
                    <w:left w:w="0" w:type="dxa"/>
                    <w:bottom w:w="120" w:type="dxa"/>
                    <w:right w:w="0" w:type="dxa"/>
                  </w:tcMar>
                  <w:vAlign w:val="center"/>
                  <w:hideMark/>
                </w:tcPr>
                <w:p w14:paraId="32334538" w14:textId="77777777" w:rsidR="00146BA8" w:rsidRDefault="003E2737">
                  <w:pPr>
                    <w:rPr>
                      <w:rFonts w:ascii="Helvetica" w:eastAsia="Times New Roman" w:hAnsi="Helvetica" w:cs="Helvetica"/>
                      <w:sz w:val="18"/>
                      <w:szCs w:val="18"/>
                    </w:rPr>
                  </w:pPr>
                  <w:hyperlink r:id="rId16" w:history="1">
                    <w:r w:rsidR="00146BA8">
                      <w:rPr>
                        <w:rStyle w:val="Hyperlink"/>
                        <w:rFonts w:ascii="Helvetica" w:eastAsia="Times New Roman" w:hAnsi="Helvetica" w:cs="Helvetica"/>
                        <w:color w:val="000000"/>
                        <w:sz w:val="18"/>
                        <w:szCs w:val="18"/>
                      </w:rPr>
                      <w:t>What are Toolb</w:t>
                    </w:r>
                    <w:r w:rsidR="00146BA8">
                      <w:rPr>
                        <w:rStyle w:val="Hyperlink"/>
                        <w:rFonts w:ascii="Helvetica" w:eastAsia="Times New Roman" w:hAnsi="Helvetica" w:cs="Helvetica"/>
                        <w:color w:val="000000"/>
                        <w:sz w:val="18"/>
                        <w:szCs w:val="18"/>
                      </w:rPr>
                      <w:t>o</w:t>
                    </w:r>
                    <w:r w:rsidR="00146BA8">
                      <w:rPr>
                        <w:rStyle w:val="Hyperlink"/>
                        <w:rFonts w:ascii="Helvetica" w:eastAsia="Times New Roman" w:hAnsi="Helvetica" w:cs="Helvetica"/>
                        <w:color w:val="000000"/>
                        <w:sz w:val="18"/>
                        <w:szCs w:val="18"/>
                      </w:rPr>
                      <w:t xml:space="preserve">xes </w:t>
                    </w:r>
                    <w:r w:rsidR="00146BA8">
                      <w:rPr>
                        <w:rStyle w:val="Hyperlink"/>
                        <w:rFonts w:ascii="Helvetica" w:eastAsia="Times New Roman" w:hAnsi="Helvetica" w:cs="Helvetica"/>
                        <w:color w:val="000000"/>
                        <w:sz w:val="18"/>
                        <w:szCs w:val="18"/>
                      </w:rPr>
                      <w:t>F</w:t>
                    </w:r>
                    <w:r w:rsidR="00146BA8">
                      <w:rPr>
                        <w:rStyle w:val="Hyperlink"/>
                        <w:rFonts w:ascii="Helvetica" w:eastAsia="Times New Roman" w:hAnsi="Helvetica" w:cs="Helvetica"/>
                        <w:color w:val="000000"/>
                        <w:sz w:val="18"/>
                        <w:szCs w:val="18"/>
                      </w:rPr>
                      <w:t>or? - Children's Book Network</w:t>
                    </w:r>
                  </w:hyperlink>
                </w:p>
                <w:p w14:paraId="73F34C42" w14:textId="77777777" w:rsidR="00146BA8" w:rsidRDefault="003E2737">
                  <w:pPr>
                    <w:rPr>
                      <w:rFonts w:ascii="Helvetica" w:eastAsia="Times New Roman" w:hAnsi="Helvetica" w:cs="Helvetica"/>
                      <w:sz w:val="17"/>
                      <w:szCs w:val="17"/>
                    </w:rPr>
                  </w:pPr>
                  <w:hyperlink r:id="rId17" w:history="1">
                    <w:r w:rsidR="00146BA8">
                      <w:rPr>
                        <w:rStyle w:val="Hyperlink"/>
                        <w:rFonts w:ascii="Helvetica" w:eastAsia="Times New Roman" w:hAnsi="Helvetica" w:cs="Helvetica"/>
                        <w:color w:val="A2A2A9"/>
                        <w:sz w:val="17"/>
                        <w:szCs w:val="17"/>
                      </w:rPr>
                      <w:t>childrensbook.co.za</w:t>
                    </w:r>
                  </w:hyperlink>
                </w:p>
              </w:tc>
            </w:tr>
          </w:tbl>
          <w:p w14:paraId="33AA4A1E" w14:textId="77777777" w:rsidR="00146BA8" w:rsidRDefault="00146BA8">
            <w:pPr>
              <w:rPr>
                <w:rFonts w:ascii="Times New Roman" w:eastAsia="Times New Roman" w:hAnsi="Times New Roman" w:cs="Times New Roman"/>
                <w:sz w:val="20"/>
                <w:szCs w:val="20"/>
              </w:rPr>
            </w:pPr>
          </w:p>
        </w:tc>
      </w:tr>
    </w:tbl>
    <w:p w14:paraId="7FF97791" w14:textId="77777777" w:rsidR="00146BA8" w:rsidRDefault="00146BA8" w:rsidP="00146BA8">
      <w:pPr>
        <w:rPr>
          <w:rFonts w:eastAsia="Times New Roman" w:cs="Calibri"/>
          <w:sz w:val="22"/>
          <w:szCs w:val="22"/>
        </w:rPr>
      </w:pPr>
    </w:p>
    <w:p w14:paraId="38EFA5AC" w14:textId="77777777" w:rsidR="009C4839" w:rsidRDefault="009C4839" w:rsidP="00146BA8">
      <w:pPr>
        <w:rPr>
          <w:rFonts w:eastAsia="Times New Roman" w:cs="Calibri"/>
          <w:sz w:val="22"/>
          <w:szCs w:val="22"/>
        </w:rPr>
      </w:pPr>
    </w:p>
    <w:p w14:paraId="6BF57BB3" w14:textId="3F3073A4" w:rsidR="009C4839" w:rsidRDefault="009C4839" w:rsidP="00146BA8">
      <w:pPr>
        <w:rPr>
          <w:rFonts w:eastAsia="Times New Roman" w:cs="Calibri"/>
          <w:sz w:val="22"/>
          <w:szCs w:val="22"/>
        </w:rPr>
      </w:pPr>
      <w:r>
        <w:rPr>
          <w:rFonts w:eastAsia="Times New Roman" w:cs="Calibri"/>
          <w:sz w:val="22"/>
          <w:szCs w:val="22"/>
        </w:rPr>
        <w:t>TOOLBOXES</w:t>
      </w:r>
    </w:p>
    <w:p w14:paraId="32707A17" w14:textId="77777777" w:rsidR="009C4839" w:rsidRDefault="009C4839" w:rsidP="00146BA8">
      <w:pPr>
        <w:rPr>
          <w:rFonts w:eastAsia="Times New Roman" w:cs="Calibri"/>
          <w:sz w:val="22"/>
          <w:szCs w:val="22"/>
        </w:rPr>
      </w:pPr>
    </w:p>
    <w:p w14:paraId="04E91E81" w14:textId="150EFFD7" w:rsidR="009C4839" w:rsidRDefault="009C4839" w:rsidP="00146BA8">
      <w:pPr>
        <w:rPr>
          <w:rFonts w:eastAsia="Times New Roman" w:cs="Calibri"/>
          <w:sz w:val="22"/>
          <w:szCs w:val="22"/>
        </w:rPr>
      </w:pPr>
      <w:r>
        <w:rPr>
          <w:rFonts w:eastAsia="Times New Roman" w:cs="Calibri"/>
          <w:sz w:val="22"/>
          <w:szCs w:val="22"/>
        </w:rPr>
        <w:t>What, exactly, is a CBN Toolbox?</w:t>
      </w:r>
    </w:p>
    <w:p w14:paraId="1DA1156B" w14:textId="528985D9" w:rsidR="009C4839" w:rsidRDefault="009C4839" w:rsidP="00146BA8">
      <w:pPr>
        <w:rPr>
          <w:rFonts w:eastAsia="Times New Roman" w:cs="Calibri"/>
          <w:sz w:val="22"/>
          <w:szCs w:val="22"/>
        </w:rPr>
      </w:pPr>
      <w:hyperlink r:id="rId18" w:history="1">
        <w:r w:rsidRPr="00A409A5">
          <w:rPr>
            <w:rStyle w:val="Hyperlink"/>
            <w:rFonts w:ascii="Calibri" w:eastAsia="Times New Roman" w:hAnsi="Calibri" w:cs="Calibri"/>
            <w:sz w:val="22"/>
            <w:szCs w:val="22"/>
          </w:rPr>
          <w:t>https://www.childrensbook.co.za/2022/08/22/what-exactly-is-a-childr</w:t>
        </w:r>
        <w:r w:rsidRPr="00A409A5">
          <w:rPr>
            <w:rStyle w:val="Hyperlink"/>
            <w:rFonts w:ascii="Calibri" w:eastAsia="Times New Roman" w:hAnsi="Calibri" w:cs="Calibri"/>
            <w:sz w:val="22"/>
            <w:szCs w:val="22"/>
          </w:rPr>
          <w:t>e</w:t>
        </w:r>
        <w:r w:rsidRPr="00A409A5">
          <w:rPr>
            <w:rStyle w:val="Hyperlink"/>
            <w:rFonts w:ascii="Calibri" w:eastAsia="Times New Roman" w:hAnsi="Calibri" w:cs="Calibri"/>
            <w:sz w:val="22"/>
            <w:szCs w:val="22"/>
          </w:rPr>
          <w:t>ns-book-network-toolbox/</w:t>
        </w:r>
      </w:hyperlink>
    </w:p>
    <w:p w14:paraId="41455768" w14:textId="77777777" w:rsidR="009C4839" w:rsidRDefault="009C4839" w:rsidP="00146BA8">
      <w:pPr>
        <w:rPr>
          <w:rFonts w:eastAsia="Times New Roman" w:cs="Calibri"/>
          <w:sz w:val="22"/>
          <w:szCs w:val="22"/>
        </w:rPr>
      </w:pPr>
    </w:p>
    <w:p w14:paraId="04C4FCC7" w14:textId="3700E651" w:rsidR="009C4839" w:rsidRDefault="009C4839" w:rsidP="00146BA8">
      <w:pPr>
        <w:rPr>
          <w:rFonts w:eastAsia="Times New Roman" w:cs="Calibri"/>
          <w:sz w:val="22"/>
          <w:szCs w:val="22"/>
        </w:rPr>
      </w:pPr>
      <w:r>
        <w:rPr>
          <w:rFonts w:eastAsia="Times New Roman" w:cs="Calibri"/>
          <w:sz w:val="22"/>
          <w:szCs w:val="22"/>
        </w:rPr>
        <w:t>WORKSHOPS</w:t>
      </w:r>
    </w:p>
    <w:p w14:paraId="18CBE8F4" w14:textId="77777777" w:rsidR="009C4839" w:rsidRDefault="009C4839" w:rsidP="00146BA8">
      <w:pPr>
        <w:rPr>
          <w:rFonts w:eastAsia="Times New Roman" w:cs="Calibri"/>
          <w:sz w:val="22"/>
          <w:szCs w:val="22"/>
        </w:rPr>
      </w:pPr>
    </w:p>
    <w:p w14:paraId="65A135E1" w14:textId="719C0874" w:rsidR="009C4839" w:rsidRDefault="003E2737" w:rsidP="00146BA8">
      <w:pPr>
        <w:rPr>
          <w:rFonts w:eastAsia="Times New Roman" w:cs="Calibri"/>
          <w:sz w:val="22"/>
          <w:szCs w:val="22"/>
        </w:rPr>
      </w:pPr>
      <w:hyperlink r:id="rId19" w:history="1">
        <w:r w:rsidRPr="00A409A5">
          <w:rPr>
            <w:rStyle w:val="Hyperlink"/>
            <w:rFonts w:ascii="Calibri" w:eastAsia="Times New Roman" w:hAnsi="Calibri" w:cs="Calibri"/>
            <w:sz w:val="22"/>
            <w:szCs w:val="22"/>
          </w:rPr>
          <w:t>https://www.childrensbook.co.za/category/workshop-reports/</w:t>
        </w:r>
      </w:hyperlink>
    </w:p>
    <w:p w14:paraId="3995648C" w14:textId="77777777" w:rsidR="003E2737" w:rsidRDefault="003E2737" w:rsidP="00146BA8">
      <w:pPr>
        <w:rPr>
          <w:rFonts w:eastAsia="Times New Roman" w:cs="Calibri"/>
          <w:sz w:val="22"/>
          <w:szCs w:val="22"/>
        </w:rPr>
      </w:pPr>
    </w:p>
    <w:p w14:paraId="6AD60A17" w14:textId="77777777" w:rsidR="003E2737" w:rsidRDefault="003E2737" w:rsidP="00146BA8">
      <w:pPr>
        <w:rPr>
          <w:rFonts w:eastAsia="Times New Roman" w:cs="Calibri"/>
          <w:sz w:val="22"/>
          <w:szCs w:val="22"/>
        </w:rPr>
      </w:pPr>
    </w:p>
    <w:p w14:paraId="3CCE16D6" w14:textId="6A086E08" w:rsidR="003E2737" w:rsidRDefault="003E2737" w:rsidP="003E2737">
      <w:pPr>
        <w:jc w:val="center"/>
        <w:rPr>
          <w:rFonts w:eastAsia="Times New Roman" w:cs="Calibri"/>
          <w:sz w:val="22"/>
          <w:szCs w:val="22"/>
        </w:rPr>
      </w:pPr>
      <w:r>
        <w:rPr>
          <w:rFonts w:eastAsia="Times New Roman" w:cs="Calibri"/>
          <w:sz w:val="22"/>
          <w:szCs w:val="22"/>
        </w:rPr>
        <w:t>***</w:t>
      </w:r>
    </w:p>
    <w:p w14:paraId="7516EB52" w14:textId="77777777" w:rsidR="009C4839" w:rsidRDefault="009C4839" w:rsidP="00146BA8">
      <w:pPr>
        <w:rPr>
          <w:rFonts w:eastAsia="Times New Roman" w:cs="Calibri"/>
          <w:sz w:val="22"/>
          <w:szCs w:val="22"/>
        </w:rPr>
      </w:pPr>
    </w:p>
    <w:p w14:paraId="18F193AA" w14:textId="77777777" w:rsidR="009C4839" w:rsidRDefault="009C4839" w:rsidP="00146BA8">
      <w:pPr>
        <w:rPr>
          <w:rFonts w:eastAsia="Times New Roman" w:cs="Calibri"/>
          <w:sz w:val="22"/>
          <w:szCs w:val="22"/>
        </w:rPr>
      </w:pPr>
    </w:p>
    <w:p w14:paraId="14A642E9" w14:textId="77777777" w:rsidR="009C4839" w:rsidRDefault="009C4839" w:rsidP="00146BA8">
      <w:pPr>
        <w:rPr>
          <w:rFonts w:eastAsia="Times New Roman" w:cs="Calibri"/>
          <w:sz w:val="22"/>
          <w:szCs w:val="22"/>
        </w:rPr>
      </w:pPr>
    </w:p>
    <w:p w14:paraId="41B0BC71" w14:textId="77777777" w:rsidR="009C4839" w:rsidRDefault="009C4839" w:rsidP="00146BA8">
      <w:pPr>
        <w:rPr>
          <w:rFonts w:eastAsia="Times New Roman" w:cs="Calibri"/>
          <w:sz w:val="22"/>
          <w:szCs w:val="22"/>
        </w:rPr>
      </w:pPr>
    </w:p>
    <w:p w14:paraId="402833F2" w14:textId="77777777" w:rsidR="00146BA8" w:rsidRPr="00E202CF" w:rsidRDefault="00146BA8">
      <w:pPr>
        <w:rPr>
          <w:sz w:val="28"/>
          <w:szCs w:val="28"/>
          <w:lang w:val="en-US"/>
        </w:rPr>
      </w:pPr>
    </w:p>
    <w:sectPr w:rsidR="00146BA8" w:rsidRPr="00E202CF" w:rsidSect="008077F3">
      <w:headerReference w:type="default" r:id="rId20"/>
      <w:footerReference w:type="default" r:id="rId21"/>
      <w:pgSz w:w="11900" w:h="16840"/>
      <w:pgMar w:top="1440" w:right="1440" w:bottom="1440" w:left="1440"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A317" w14:textId="77777777" w:rsidR="008077F3" w:rsidRDefault="008077F3" w:rsidP="00B5137D">
      <w:r>
        <w:separator/>
      </w:r>
    </w:p>
  </w:endnote>
  <w:endnote w:type="continuationSeparator" w:id="0">
    <w:p w14:paraId="73E66125" w14:textId="77777777" w:rsidR="008077F3" w:rsidRDefault="008077F3" w:rsidP="00B5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liffordPro-NineRoman">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78089"/>
      <w:docPartObj>
        <w:docPartGallery w:val="Page Numbers (Bottom of Page)"/>
        <w:docPartUnique/>
      </w:docPartObj>
    </w:sdtPr>
    <w:sdtEndPr>
      <w:rPr>
        <w:noProof/>
      </w:rPr>
    </w:sdtEndPr>
    <w:sdtContent>
      <w:p w14:paraId="3B9D4918" w14:textId="3627C6AE" w:rsidR="006C7357" w:rsidRDefault="006C73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63F8F" w14:textId="77777777" w:rsidR="00B5137D" w:rsidRDefault="00B5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C6F5" w14:textId="77777777" w:rsidR="008077F3" w:rsidRDefault="008077F3" w:rsidP="00B5137D">
      <w:r>
        <w:separator/>
      </w:r>
    </w:p>
  </w:footnote>
  <w:footnote w:type="continuationSeparator" w:id="0">
    <w:p w14:paraId="14432AE9" w14:textId="77777777" w:rsidR="008077F3" w:rsidRDefault="008077F3" w:rsidP="00B5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0C12" w14:textId="03BACC14" w:rsidR="00B5137D" w:rsidRDefault="00267624">
    <w:pPr>
      <w:pStyle w:val="Header"/>
    </w:pPr>
    <w:r>
      <w:rPr>
        <w:noProof/>
      </w:rPr>
      <mc:AlternateContent>
        <mc:Choice Requires="wps">
          <w:drawing>
            <wp:anchor distT="0" distB="0" distL="114300" distR="114300" simplePos="0" relativeHeight="251655168" behindDoc="0" locked="0" layoutInCell="1" allowOverlap="1" wp14:anchorId="49E300CB" wp14:editId="1DE560AF">
              <wp:simplePos x="0" y="0"/>
              <wp:positionH relativeFrom="column">
                <wp:posOffset>-980440</wp:posOffset>
              </wp:positionH>
              <wp:positionV relativeFrom="paragraph">
                <wp:posOffset>-1116965</wp:posOffset>
              </wp:positionV>
              <wp:extent cx="7747000" cy="17773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00" cy="1777365"/>
                      </a:xfrm>
                      <a:prstGeom prst="rect">
                        <a:avLst/>
                      </a:prstGeom>
                      <a:solidFill>
                        <a:srgbClr val="BDE3E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B9286" id="Rectangle 3" o:spid="_x0000_s1026" style="position:absolute;margin-left:-77.2pt;margin-top:-87.95pt;width:610pt;height:13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ldXwIAALwEAAAOAAAAZHJzL2Uyb0RvYy54bWysVE1v2zAMvQ/YfxB0X52kad0ZdYqsaYcB&#10;QVugHXpWZCkWJomapMTpfv0o2flAt9Owi0CKNPn49Ojrm53RZCt8UGBrOj4bUSIsh0bZdU2/v9x/&#10;uqIkRGYbpsGKmr6JQG9mHz9cd64SE2hBN8ITLGJD1bmatjG6qigCb4Vh4QycsBiU4A2L6Pp10XjW&#10;YXWji8lodFl04BvngYsQ8HbRB+ks15dS8PgoZRCR6JoitphPn89VOovZNavWnrlW8QEG+wcUhimL&#10;TQ+lFiwysvHqj1JGcQ8BZDzjYAqQUnGRZ8BpxqN30zy3zIk8C5IT3IGm8P/K8ofts3vyCXpwS+A/&#10;AjJSdC5Uh0hywpCzk96kXAROdpnFtwOLYhcJx8uynJajEZLNMTYuy/L88iLxXLBq/7nzIX4VYEgy&#10;aurxmTJ7bLsMsU/dp2RkoFVzr7TOjl+vbrUnW4ZP+mVxd36XXxGrh9M0bUmH7ScIBZEwlJbULKJp&#10;XFPTYNeUML1GzfLoc28LqUPWQ+q9YKHte+SyvVCMiqhWrUxNr3BELN2D1TYhE1lvwwRH1pK1gubt&#10;yRMPvQCD4/cKmyxZiE/Mo+IQJG5RfMRDakDkMFiUtOB//e0+5aMQMEpJhwrGqX5umBeU6G8WJfJ5&#10;PJ0myWdnelFO0PGnkdVpxG7MLSCjY9xXx7OZ8qPem9KDecVlm6euGGKWY++ev8G5jf1m4bpyMZ/n&#10;NJS5Y3Fpnx1PxRNPid6X3Svzbnj/iNJ5gL3aWfVOBn1u+tLCfBNBqqyRI6+DYnFFssqGdU47eOrn&#10;rONPZ/YbAAD//wMAUEsDBBQABgAIAAAAIQD/tTSD4QAAAA4BAAAPAAAAZHJzL2Rvd25yZXYueG1s&#10;TI/BSsQwEIbvgu8QRvAiu0mlrWttuogoKHrpquAx24xt2WZSknS3vr3pSW//MB//fFNuZzOwIzrf&#10;W5KQrAUwpMbqnloJH+9Pqw0wHxRpNVhCCT/oYVudn5Wq0PZENR53oWWxhHyhJHQhjAXnvunQKL+2&#10;I1LcfVtnVIija7l26hTLzcCvhci5UT3FC50a8aHD5rCbjIQ3TD5fX9yj34zPV1+HupnyOkxSXl7M&#10;93fAAs7hD4ZFP6pDFZ32diLt2SBhlWRpGtkl3WS3wBZG5FkObL+kVACvSv7/jeoXAAD//wMAUEsB&#10;Ai0AFAAGAAgAAAAhALaDOJL+AAAA4QEAABMAAAAAAAAAAAAAAAAAAAAAAFtDb250ZW50X1R5cGVz&#10;XS54bWxQSwECLQAUAAYACAAAACEAOP0h/9YAAACUAQAACwAAAAAAAAAAAAAAAAAvAQAAX3JlbHMv&#10;LnJlbHNQSwECLQAUAAYACAAAACEAwnupXV8CAAC8BAAADgAAAAAAAAAAAAAAAAAuAgAAZHJzL2Uy&#10;b0RvYy54bWxQSwECLQAUAAYACAAAACEA/7U0g+EAAAAOAQAADwAAAAAAAAAAAAAAAAC5BAAAZHJz&#10;L2Rvd25yZXYueG1sUEsFBgAAAAAEAAQA8wAAAMcFAAAAAA==&#10;" fillcolor="#bde3e0" stroked="f" strokeweight="1pt"/>
          </w:pict>
        </mc:Fallback>
      </mc:AlternateContent>
    </w:r>
    <w:r>
      <w:rPr>
        <w:noProof/>
      </w:rPr>
      <w:drawing>
        <wp:anchor distT="0" distB="0" distL="114300" distR="114300" simplePos="0" relativeHeight="251660288" behindDoc="0" locked="0" layoutInCell="1" allowOverlap="1" wp14:anchorId="24A239C0" wp14:editId="3D9E8E11">
          <wp:simplePos x="0" y="0"/>
          <wp:positionH relativeFrom="column">
            <wp:posOffset>59055</wp:posOffset>
          </wp:positionH>
          <wp:positionV relativeFrom="paragraph">
            <wp:posOffset>-1100455</wp:posOffset>
          </wp:positionV>
          <wp:extent cx="1739900" cy="1739900"/>
          <wp:effectExtent l="0" t="0" r="0" b="0"/>
          <wp:wrapTight wrapText="bothSides">
            <wp:wrapPolygon edited="0">
              <wp:start x="0" y="0"/>
              <wp:lineTo x="0" y="21285"/>
              <wp:lineTo x="21285" y="21285"/>
              <wp:lineTo x="21285" y="0"/>
              <wp:lineTo x="0" y="0"/>
            </wp:wrapPolygon>
          </wp:wrapTight>
          <wp:docPr id="5" name="Picture 1" descr="Description: 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picture containing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7E8E3198" wp14:editId="39CB3533">
              <wp:simplePos x="0" y="0"/>
              <wp:positionH relativeFrom="column">
                <wp:posOffset>2235200</wp:posOffset>
              </wp:positionH>
              <wp:positionV relativeFrom="paragraph">
                <wp:posOffset>3810</wp:posOffset>
              </wp:positionV>
              <wp:extent cx="3852545" cy="304800"/>
              <wp:effectExtent l="0" t="0" r="0" b="0"/>
              <wp:wrapNone/>
              <wp:docPr id="3378926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2545" cy="304800"/>
                      </a:xfrm>
                      <a:prstGeom prst="rect">
                        <a:avLst/>
                      </a:prstGeom>
                      <a:noFill/>
                      <a:ln w="6350">
                        <a:noFill/>
                      </a:ln>
                    </wps:spPr>
                    <wps:txbx>
                      <w:txbxContent>
                        <w:p w14:paraId="13CDA78C" w14:textId="77777777" w:rsidR="00B5137D" w:rsidRPr="00C16F56" w:rsidRDefault="00B5137D">
                          <w:pPr>
                            <w:rPr>
                              <w:b/>
                              <w:bCs/>
                              <w:color w:val="000000"/>
                              <w:lang w:val="en-US"/>
                            </w:rPr>
                          </w:pPr>
                          <w:r w:rsidRPr="00C16F56">
                            <w:rPr>
                              <w:b/>
                              <w:bCs/>
                              <w:color w:val="000000"/>
                              <w:lang w:val="en-US"/>
                            </w:rPr>
                            <w:t>PUTTING CHILDREN AND BOOKS ON THE SAME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E3198" id="_x0000_t202" coordsize="21600,21600" o:spt="202" path="m,l,21600r21600,l21600,xe">
              <v:stroke joinstyle="miter"/>
              <v:path gradientshapeok="t" o:connecttype="rect"/>
            </v:shapetype>
            <v:shape id="Text Box 3" o:spid="_x0000_s1026" type="#_x0000_t202" style="position:absolute;margin-left:176pt;margin-top:.3pt;width:303.3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xnIgIAAEUEAAAOAAAAZHJzL2Uyb0RvYy54bWysU8lu2zAQvRfoPxC815K31BEsB24CFwWM&#10;JIBT5ExTpCWU4rAkbcn9+g4peUGaU9ALNdTs7z3O79pakYOwrgKd0+EgpURoDkWldzn9+bL6MqPE&#10;eaYLpkCLnB6Fo3eLz5/mjcnECEpQhbAEi2iXNSanpfcmSxLHS1EzNwAjNDol2Jp5vNpdUljWYPVa&#10;JaM0vUkasIWxwIVz+Pehc9JFrC+l4P5JSic8UTnF2Xw8bTy34UwWc5btLDNlxfsx2AemqFmlsem5&#10;1APzjOxt9U+puuIWHEg/4FAnIGXFRdwBtxmmb7bZlMyIuAuC48wZJvf/yvLHw8Y8W+Lbb9AigXEJ&#10;Z9bAfznEJmmMy/qYgKnLHEaHRVtp6/DFFQgmIrbHM56i9YTjz/FsOppOppRw9I3TySyNgCeXbGOd&#10;/y6gJsHIqUW+4gTssHY+9GfZKSQ007CqlIqcKU2anN6Mp2lMOHswQ+l+8G7WMLVvty2mBXMLxREX&#10;ttBpwRm+qrD5mjn/zCySj6ugoP0THlIBNoHeoqQE++e9/yEeOUEvJQ2KKafu955ZQYn6oZGt2+Fk&#10;EtQXL5Pp1xFe7LVne+3R+/oeUK9DfDqGRzPEe3UypYX6FXW/DF3RxTTH3jn1J/PedxLHd8PFchmD&#10;UG+G+bXeGH7iOUD70r4ya3r8PTL3CCfZsewNDV1sR8Ry70FWkaMLqj3uqNVIXf+uwmO4vseoy+tf&#10;/AUAAP//AwBQSwMEFAAGAAgAAAAhALfR0WffAAAABwEAAA8AAABkcnMvZG93bnJldi54bWxMj0FP&#10;g0AUhO8m/ofNM/FmF1EQkUfTkDQmxh5ae/H2YLdAZN8iu23RX+960uNkJjPfFMvZDOKkJ9dbRrhd&#10;RCA0N1b13CLs39Y3GQjniRUNljXCl3awLC8vCsqVPfNWn3a+FaGEXU4InfdjLqVrOm3ILeyoOXgH&#10;OxnyQU6tVBOdQ7kZZBxFqTTUc1joaNRVp5uP3dEgvFTrDW3r2GTfQ/X8eliNn/v3BPH6al49gfB6&#10;9n9h+MUP6FAGptoeWTkxINwlcfjiEVIQwX5MsgcQNcJ9loIsC/mfv/wBAAD//wMAUEsBAi0AFAAG&#10;AAgAAAAhALaDOJL+AAAA4QEAABMAAAAAAAAAAAAAAAAAAAAAAFtDb250ZW50X1R5cGVzXS54bWxQ&#10;SwECLQAUAAYACAAAACEAOP0h/9YAAACUAQAACwAAAAAAAAAAAAAAAAAvAQAAX3JlbHMvLnJlbHNQ&#10;SwECLQAUAAYACAAAACEA+Ck8ZyICAABFBAAADgAAAAAAAAAAAAAAAAAuAgAAZHJzL2Uyb0RvYy54&#10;bWxQSwECLQAUAAYACAAAACEAt9HRZ98AAAAHAQAADwAAAAAAAAAAAAAAAAB8BAAAZHJzL2Rvd25y&#10;ZXYueG1sUEsFBgAAAAAEAAQA8wAAAIgFAAAAAA==&#10;" filled="f" stroked="f" strokeweight=".5pt">
              <v:textbox>
                <w:txbxContent>
                  <w:p w14:paraId="13CDA78C" w14:textId="77777777" w:rsidR="00B5137D" w:rsidRPr="00C16F56" w:rsidRDefault="00B5137D">
                    <w:pPr>
                      <w:rPr>
                        <w:b/>
                        <w:bCs/>
                        <w:color w:val="000000"/>
                        <w:lang w:val="en-US"/>
                      </w:rPr>
                    </w:pPr>
                    <w:r w:rsidRPr="00C16F56">
                      <w:rPr>
                        <w:b/>
                        <w:bCs/>
                        <w:color w:val="000000"/>
                        <w:lang w:val="en-US"/>
                      </w:rPr>
                      <w:t>PUTTING CHILDREN AND BOOKS ON THE SAME PAGE</w:t>
                    </w:r>
                  </w:p>
                </w:txbxContent>
              </v:textbox>
            </v:shape>
          </w:pict>
        </mc:Fallback>
      </mc:AlternateContent>
    </w:r>
    <w:r>
      <w:rPr>
        <w:noProof/>
      </w:rPr>
      <w:drawing>
        <wp:anchor distT="0" distB="0" distL="114300" distR="114300" simplePos="0" relativeHeight="251658240" behindDoc="0" locked="0" layoutInCell="1" allowOverlap="1" wp14:anchorId="301192EC" wp14:editId="31FDB96F">
          <wp:simplePos x="0" y="0"/>
          <wp:positionH relativeFrom="column">
            <wp:posOffset>2730500</wp:posOffset>
          </wp:positionH>
          <wp:positionV relativeFrom="paragraph">
            <wp:posOffset>-525780</wp:posOffset>
          </wp:positionV>
          <wp:extent cx="3234055" cy="485140"/>
          <wp:effectExtent l="0" t="0" r="0" b="0"/>
          <wp:wrapTight wrapText="bothSides">
            <wp:wrapPolygon edited="0">
              <wp:start x="15650" y="848"/>
              <wp:lineTo x="763" y="2545"/>
              <wp:lineTo x="127" y="11874"/>
              <wp:lineTo x="636" y="16115"/>
              <wp:lineTo x="636" y="16963"/>
              <wp:lineTo x="13868" y="19508"/>
              <wp:lineTo x="14759" y="19508"/>
              <wp:lineTo x="21248" y="16963"/>
              <wp:lineTo x="21502" y="11874"/>
              <wp:lineTo x="20739" y="5089"/>
              <wp:lineTo x="16413" y="848"/>
              <wp:lineTo x="15650" y="848"/>
            </wp:wrapPolygon>
          </wp:wrapTight>
          <wp:docPr id="3" name="Picture 4" descr="Description: 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 picture containing drawing&#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4055"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9CF21" w14:textId="77777777" w:rsidR="00B5137D" w:rsidRDefault="00B5137D">
    <w:pPr>
      <w:pStyle w:val="Header"/>
    </w:pPr>
  </w:p>
  <w:p w14:paraId="602BEE7E" w14:textId="77777777" w:rsidR="00B5137D" w:rsidRDefault="00B5137D">
    <w:pPr>
      <w:pStyle w:val="Header"/>
    </w:pPr>
  </w:p>
  <w:p w14:paraId="106938E2" w14:textId="77777777" w:rsidR="00B5137D" w:rsidRDefault="00B5137D">
    <w:pPr>
      <w:pStyle w:val="Header"/>
    </w:pPr>
  </w:p>
  <w:p w14:paraId="2FB7F92A" w14:textId="77777777" w:rsidR="00B5137D" w:rsidRDefault="00B5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61FC2"/>
    <w:multiLevelType w:val="hybridMultilevel"/>
    <w:tmpl w:val="3F02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61762"/>
    <w:multiLevelType w:val="hybridMultilevel"/>
    <w:tmpl w:val="74B00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2AD1B18"/>
    <w:multiLevelType w:val="hybridMultilevel"/>
    <w:tmpl w:val="622E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81EA3"/>
    <w:multiLevelType w:val="hybridMultilevel"/>
    <w:tmpl w:val="F736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053155">
    <w:abstractNumId w:val="3"/>
  </w:num>
  <w:num w:numId="2" w16cid:durableId="1821728071">
    <w:abstractNumId w:val="1"/>
  </w:num>
  <w:num w:numId="3" w16cid:durableId="1815440475">
    <w:abstractNumId w:val="2"/>
  </w:num>
  <w:num w:numId="4" w16cid:durableId="61062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F3"/>
    <w:rsid w:val="00057688"/>
    <w:rsid w:val="000949D0"/>
    <w:rsid w:val="000E4CE9"/>
    <w:rsid w:val="00133D16"/>
    <w:rsid w:val="00146BA8"/>
    <w:rsid w:val="00162D6D"/>
    <w:rsid w:val="00267624"/>
    <w:rsid w:val="003062B4"/>
    <w:rsid w:val="00370E36"/>
    <w:rsid w:val="00374FE9"/>
    <w:rsid w:val="003E2737"/>
    <w:rsid w:val="00441EB1"/>
    <w:rsid w:val="004E21CA"/>
    <w:rsid w:val="004E4A9F"/>
    <w:rsid w:val="004E5EF5"/>
    <w:rsid w:val="00531237"/>
    <w:rsid w:val="00541D63"/>
    <w:rsid w:val="005C6D9C"/>
    <w:rsid w:val="0066040F"/>
    <w:rsid w:val="006C7357"/>
    <w:rsid w:val="00770040"/>
    <w:rsid w:val="007976BF"/>
    <w:rsid w:val="007D28B4"/>
    <w:rsid w:val="008077F3"/>
    <w:rsid w:val="00853741"/>
    <w:rsid w:val="008D2197"/>
    <w:rsid w:val="00942422"/>
    <w:rsid w:val="009439DD"/>
    <w:rsid w:val="00980603"/>
    <w:rsid w:val="009C4839"/>
    <w:rsid w:val="009F74C6"/>
    <w:rsid w:val="00A55B12"/>
    <w:rsid w:val="00A87B3B"/>
    <w:rsid w:val="00B1218A"/>
    <w:rsid w:val="00B3644A"/>
    <w:rsid w:val="00B5137D"/>
    <w:rsid w:val="00C16F56"/>
    <w:rsid w:val="00C44973"/>
    <w:rsid w:val="00C54B87"/>
    <w:rsid w:val="00CB0B34"/>
    <w:rsid w:val="00CE5C26"/>
    <w:rsid w:val="00D6098A"/>
    <w:rsid w:val="00E202CF"/>
    <w:rsid w:val="00EC5DFC"/>
    <w:rsid w:val="00F32155"/>
    <w:rsid w:val="00F3234F"/>
    <w:rsid w:val="00F54E64"/>
    <w:rsid w:val="00F64CC4"/>
    <w:rsid w:val="00FA6C57"/>
    <w:rsid w:val="00FB67B8"/>
    <w:rsid w:val="00FE01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AD09"/>
  <w15:chartTrackingRefBased/>
  <w15:docId w15:val="{BAFA58DD-98A8-4030-9900-B534D76B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24"/>
    <w:rPr>
      <w:rFonts w:cs="Arial"/>
      <w:kern w:val="2"/>
      <w:sz w:val="24"/>
      <w:szCs w:val="24"/>
      <w:lang w:eastAsia="en-US"/>
    </w:rPr>
  </w:style>
  <w:style w:type="paragraph" w:styleId="Heading1">
    <w:name w:val="heading 1"/>
    <w:basedOn w:val="Normal"/>
    <w:next w:val="Normal"/>
    <w:link w:val="Heading1Char"/>
    <w:uiPriority w:val="9"/>
    <w:qFormat/>
    <w:rsid w:val="00C44973"/>
    <w:pPr>
      <w:keepNext/>
      <w:keepLines/>
      <w:spacing w:before="240"/>
      <w:jc w:val="center"/>
      <w:outlineLvl w:val="0"/>
    </w:pPr>
    <w:rPr>
      <w:rFonts w:eastAsia="Times New Roman" w:cs="Times New Roman"/>
      <w:b/>
      <w:color w:val="000000"/>
      <w:sz w:val="32"/>
      <w:szCs w:val="32"/>
    </w:rPr>
  </w:style>
  <w:style w:type="paragraph" w:styleId="Heading2">
    <w:name w:val="heading 2"/>
    <w:basedOn w:val="Normal"/>
    <w:next w:val="Normal"/>
    <w:link w:val="Heading2Char"/>
    <w:uiPriority w:val="9"/>
    <w:semiHidden/>
    <w:unhideWhenUsed/>
    <w:qFormat/>
    <w:rsid w:val="00441EB1"/>
    <w:pPr>
      <w:keepNext/>
      <w:keepLines/>
      <w:spacing w:before="40"/>
      <w:outlineLvl w:val="1"/>
    </w:pPr>
    <w:rPr>
      <w:rFonts w:eastAsia="Times New Roman" w:cs="Times New Roman"/>
      <w:b/>
      <w:color w:val="1D99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37D"/>
    <w:pPr>
      <w:tabs>
        <w:tab w:val="center" w:pos="4513"/>
        <w:tab w:val="right" w:pos="9026"/>
      </w:tabs>
    </w:pPr>
  </w:style>
  <w:style w:type="character" w:customStyle="1" w:styleId="HeaderChar">
    <w:name w:val="Header Char"/>
    <w:link w:val="Header"/>
    <w:uiPriority w:val="99"/>
    <w:rsid w:val="00B5137D"/>
    <w:rPr>
      <w:rFonts w:ascii="Century Gothic" w:hAnsi="Century Gothic"/>
    </w:rPr>
  </w:style>
  <w:style w:type="paragraph" w:styleId="Footer">
    <w:name w:val="footer"/>
    <w:basedOn w:val="Normal"/>
    <w:link w:val="FooterChar"/>
    <w:uiPriority w:val="99"/>
    <w:unhideWhenUsed/>
    <w:rsid w:val="00B5137D"/>
    <w:pPr>
      <w:tabs>
        <w:tab w:val="center" w:pos="4513"/>
        <w:tab w:val="right" w:pos="9026"/>
      </w:tabs>
    </w:pPr>
  </w:style>
  <w:style w:type="character" w:customStyle="1" w:styleId="FooterChar">
    <w:name w:val="Footer Char"/>
    <w:link w:val="Footer"/>
    <w:uiPriority w:val="99"/>
    <w:rsid w:val="00B5137D"/>
    <w:rPr>
      <w:rFonts w:ascii="Century Gothic" w:hAnsi="Century Gothic"/>
    </w:rPr>
  </w:style>
  <w:style w:type="paragraph" w:styleId="NoSpacing">
    <w:name w:val="No Spacing"/>
    <w:uiPriority w:val="1"/>
    <w:qFormat/>
    <w:rsid w:val="00B5137D"/>
    <w:pPr>
      <w:jc w:val="both"/>
    </w:pPr>
    <w:rPr>
      <w:rFonts w:ascii="Cambria" w:hAnsi="Cambria"/>
      <w:sz w:val="24"/>
      <w:szCs w:val="22"/>
      <w:lang w:eastAsia="en-US"/>
    </w:rPr>
  </w:style>
  <w:style w:type="paragraph" w:styleId="BalloonText">
    <w:name w:val="Balloon Text"/>
    <w:basedOn w:val="Normal"/>
    <w:link w:val="BalloonTextChar"/>
    <w:uiPriority w:val="99"/>
    <w:semiHidden/>
    <w:unhideWhenUsed/>
    <w:rsid w:val="00B5137D"/>
    <w:rPr>
      <w:rFonts w:ascii="Times New Roman" w:hAnsi="Times New Roman" w:cs="Times New Roman"/>
      <w:sz w:val="18"/>
      <w:szCs w:val="18"/>
    </w:rPr>
  </w:style>
  <w:style w:type="character" w:customStyle="1" w:styleId="BalloonTextChar">
    <w:name w:val="Balloon Text Char"/>
    <w:link w:val="BalloonText"/>
    <w:uiPriority w:val="99"/>
    <w:semiHidden/>
    <w:rsid w:val="00B5137D"/>
    <w:rPr>
      <w:rFonts w:ascii="Times New Roman" w:hAnsi="Times New Roman" w:cs="Times New Roman"/>
      <w:sz w:val="18"/>
      <w:szCs w:val="18"/>
    </w:rPr>
  </w:style>
  <w:style w:type="character" w:customStyle="1" w:styleId="Heading1Char">
    <w:name w:val="Heading 1 Char"/>
    <w:link w:val="Heading1"/>
    <w:uiPriority w:val="9"/>
    <w:rsid w:val="00C44973"/>
    <w:rPr>
      <w:rFonts w:ascii="Cambria" w:eastAsia="Times New Roman" w:hAnsi="Cambria" w:cs="Times New Roman"/>
      <w:b/>
      <w:color w:val="000000"/>
      <w:sz w:val="32"/>
      <w:szCs w:val="32"/>
    </w:rPr>
  </w:style>
  <w:style w:type="paragraph" w:styleId="ListParagraph">
    <w:name w:val="List Paragraph"/>
    <w:basedOn w:val="Normal"/>
    <w:uiPriority w:val="34"/>
    <w:qFormat/>
    <w:rsid w:val="00441EB1"/>
    <w:pPr>
      <w:ind w:left="720"/>
      <w:contextualSpacing/>
    </w:pPr>
  </w:style>
  <w:style w:type="character" w:styleId="Hyperlink">
    <w:name w:val="Hyperlink"/>
    <w:uiPriority w:val="99"/>
    <w:unhideWhenUsed/>
    <w:rsid w:val="00C44973"/>
    <w:rPr>
      <w:rFonts w:ascii="Cambria" w:hAnsi="Cambria"/>
      <w:color w:val="1D99A0"/>
      <w:sz w:val="24"/>
      <w:u w:val="single"/>
    </w:rPr>
  </w:style>
  <w:style w:type="character" w:styleId="FollowedHyperlink">
    <w:name w:val="FollowedHyperlink"/>
    <w:uiPriority w:val="99"/>
    <w:semiHidden/>
    <w:unhideWhenUsed/>
    <w:rsid w:val="00C44973"/>
    <w:rPr>
      <w:color w:val="B26B02"/>
      <w:u w:val="single"/>
    </w:rPr>
  </w:style>
  <w:style w:type="character" w:customStyle="1" w:styleId="Heading2Char">
    <w:name w:val="Heading 2 Char"/>
    <w:link w:val="Heading2"/>
    <w:uiPriority w:val="9"/>
    <w:semiHidden/>
    <w:rsid w:val="00441EB1"/>
    <w:rPr>
      <w:rFonts w:ascii="Cambria" w:eastAsia="Times New Roman" w:hAnsi="Cambria" w:cs="Times New Roman"/>
      <w:b/>
      <w:color w:val="1D99A0"/>
      <w:sz w:val="26"/>
      <w:szCs w:val="26"/>
    </w:rPr>
  </w:style>
  <w:style w:type="paragraph" w:styleId="Title">
    <w:name w:val="Title"/>
    <w:basedOn w:val="Normal"/>
    <w:next w:val="Normal"/>
    <w:link w:val="TitleChar"/>
    <w:uiPriority w:val="10"/>
    <w:qFormat/>
    <w:rsid w:val="00441EB1"/>
    <w:pPr>
      <w:contextualSpacing/>
    </w:pPr>
    <w:rPr>
      <w:rFonts w:eastAsia="Times New Roman" w:cs="Times New Roman"/>
      <w:spacing w:val="-10"/>
      <w:kern w:val="28"/>
      <w:sz w:val="56"/>
      <w:szCs w:val="56"/>
    </w:rPr>
  </w:style>
  <w:style w:type="character" w:customStyle="1" w:styleId="TitleChar">
    <w:name w:val="Title Char"/>
    <w:link w:val="Title"/>
    <w:uiPriority w:val="10"/>
    <w:rsid w:val="00441EB1"/>
    <w:rPr>
      <w:rFonts w:ascii="Cambria" w:eastAsia="Times New Roman" w:hAnsi="Cambria" w:cs="Times New Roman"/>
      <w:spacing w:val="-10"/>
      <w:kern w:val="28"/>
      <w:sz w:val="56"/>
      <w:szCs w:val="56"/>
    </w:rPr>
  </w:style>
  <w:style w:type="paragraph" w:styleId="Subtitle">
    <w:name w:val="Subtitle"/>
    <w:basedOn w:val="Normal"/>
    <w:next w:val="Normal"/>
    <w:link w:val="SubtitleChar"/>
    <w:uiPriority w:val="11"/>
    <w:qFormat/>
    <w:rsid w:val="00441EB1"/>
    <w:pPr>
      <w:numPr>
        <w:ilvl w:val="1"/>
      </w:numPr>
      <w:spacing w:after="160"/>
    </w:pPr>
    <w:rPr>
      <w:rFonts w:eastAsia="Times New Roman"/>
      <w:color w:val="5A5A5A"/>
      <w:spacing w:val="15"/>
      <w:sz w:val="22"/>
      <w:szCs w:val="22"/>
    </w:rPr>
  </w:style>
  <w:style w:type="character" w:customStyle="1" w:styleId="SubtitleChar">
    <w:name w:val="Subtitle Char"/>
    <w:link w:val="Subtitle"/>
    <w:uiPriority w:val="11"/>
    <w:rsid w:val="00441EB1"/>
    <w:rPr>
      <w:rFonts w:ascii="Cambria" w:eastAsia="Times New Roman" w:hAnsi="Cambria"/>
      <w:color w:val="5A5A5A"/>
      <w:spacing w:val="15"/>
      <w:sz w:val="22"/>
      <w:szCs w:val="22"/>
    </w:rPr>
  </w:style>
  <w:style w:type="character" w:styleId="SubtleEmphasis">
    <w:name w:val="Subtle Emphasis"/>
    <w:uiPriority w:val="19"/>
    <w:qFormat/>
    <w:rsid w:val="00441EB1"/>
    <w:rPr>
      <w:rFonts w:ascii="Cambria" w:hAnsi="Cambria"/>
      <w:i/>
      <w:iCs/>
      <w:color w:val="404040"/>
    </w:rPr>
  </w:style>
  <w:style w:type="character" w:styleId="Emphasis">
    <w:name w:val="Emphasis"/>
    <w:uiPriority w:val="20"/>
    <w:qFormat/>
    <w:rsid w:val="00441EB1"/>
    <w:rPr>
      <w:rFonts w:ascii="Cambria" w:hAnsi="Cambria"/>
      <w:i/>
      <w:iCs/>
    </w:rPr>
  </w:style>
  <w:style w:type="character" w:styleId="IntenseEmphasis">
    <w:name w:val="Intense Emphasis"/>
    <w:uiPriority w:val="21"/>
    <w:qFormat/>
    <w:rsid w:val="00441EB1"/>
    <w:rPr>
      <w:rFonts w:ascii="Cambria" w:hAnsi="Cambria"/>
      <w:i/>
      <w:iCs/>
      <w:color w:val="1D99A0"/>
    </w:rPr>
  </w:style>
  <w:style w:type="character" w:styleId="Strong">
    <w:name w:val="Strong"/>
    <w:uiPriority w:val="22"/>
    <w:qFormat/>
    <w:rsid w:val="00441EB1"/>
    <w:rPr>
      <w:rFonts w:ascii="Cambria" w:hAnsi="Cambria"/>
      <w:b/>
      <w:bCs/>
    </w:rPr>
  </w:style>
  <w:style w:type="paragraph" w:styleId="Quote">
    <w:name w:val="Quote"/>
    <w:basedOn w:val="Normal"/>
    <w:next w:val="Normal"/>
    <w:link w:val="QuoteChar"/>
    <w:uiPriority w:val="29"/>
    <w:qFormat/>
    <w:rsid w:val="00441EB1"/>
    <w:pPr>
      <w:spacing w:before="200" w:after="160"/>
      <w:ind w:left="864" w:right="864"/>
      <w:jc w:val="center"/>
    </w:pPr>
    <w:rPr>
      <w:i/>
      <w:iCs/>
      <w:color w:val="404040"/>
    </w:rPr>
  </w:style>
  <w:style w:type="character" w:customStyle="1" w:styleId="QuoteChar">
    <w:name w:val="Quote Char"/>
    <w:link w:val="Quote"/>
    <w:uiPriority w:val="29"/>
    <w:rsid w:val="00441EB1"/>
    <w:rPr>
      <w:rFonts w:ascii="Cambria" w:hAnsi="Cambria"/>
      <w:i/>
      <w:iCs/>
      <w:color w:val="404040"/>
    </w:rPr>
  </w:style>
  <w:style w:type="paragraph" w:styleId="IntenseQuote">
    <w:name w:val="Intense Quote"/>
    <w:basedOn w:val="Normal"/>
    <w:next w:val="Normal"/>
    <w:link w:val="IntenseQuoteChar"/>
    <w:uiPriority w:val="30"/>
    <w:qFormat/>
    <w:rsid w:val="00441EB1"/>
    <w:pPr>
      <w:pBdr>
        <w:top w:val="single" w:sz="4" w:space="10" w:color="1D99A0"/>
        <w:bottom w:val="single" w:sz="4" w:space="10" w:color="1D99A0"/>
      </w:pBdr>
      <w:spacing w:before="360" w:after="360"/>
      <w:ind w:left="864" w:right="864"/>
      <w:jc w:val="center"/>
    </w:pPr>
    <w:rPr>
      <w:i/>
      <w:iCs/>
      <w:color w:val="1D99A0"/>
    </w:rPr>
  </w:style>
  <w:style w:type="character" w:customStyle="1" w:styleId="IntenseQuoteChar">
    <w:name w:val="Intense Quote Char"/>
    <w:link w:val="IntenseQuote"/>
    <w:uiPriority w:val="30"/>
    <w:rsid w:val="00441EB1"/>
    <w:rPr>
      <w:rFonts w:ascii="Cambria" w:hAnsi="Cambria"/>
      <w:i/>
      <w:iCs/>
      <w:color w:val="1D99A0"/>
    </w:rPr>
  </w:style>
  <w:style w:type="character" w:styleId="SubtleReference">
    <w:name w:val="Subtle Reference"/>
    <w:uiPriority w:val="31"/>
    <w:qFormat/>
    <w:rsid w:val="00441EB1"/>
    <w:rPr>
      <w:rFonts w:ascii="Cambria" w:hAnsi="Cambria"/>
      <w:smallCaps/>
      <w:color w:val="5A5A5A"/>
    </w:rPr>
  </w:style>
  <w:style w:type="character" w:styleId="IntenseReference">
    <w:name w:val="Intense Reference"/>
    <w:uiPriority w:val="32"/>
    <w:qFormat/>
    <w:rsid w:val="00441EB1"/>
    <w:rPr>
      <w:rFonts w:ascii="Cambria" w:hAnsi="Cambria"/>
      <w:b/>
      <w:bCs/>
      <w:smallCaps/>
      <w:color w:val="1D99A0"/>
      <w:spacing w:val="5"/>
    </w:rPr>
  </w:style>
  <w:style w:type="character" w:styleId="BookTitle">
    <w:name w:val="Book Title"/>
    <w:uiPriority w:val="33"/>
    <w:qFormat/>
    <w:rsid w:val="00441EB1"/>
    <w:rPr>
      <w:rFonts w:ascii="Cambria" w:hAnsi="Cambria"/>
      <w:b/>
      <w:bCs/>
      <w:i/>
      <w:iCs/>
      <w:spacing w:val="5"/>
    </w:rPr>
  </w:style>
  <w:style w:type="table" w:styleId="TableGrid">
    <w:name w:val="Table Grid"/>
    <w:basedOn w:val="TableNormal"/>
    <w:uiPriority w:val="39"/>
    <w:rsid w:val="0079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78526">
      <w:bodyDiv w:val="1"/>
      <w:marLeft w:val="0"/>
      <w:marRight w:val="0"/>
      <w:marTop w:val="0"/>
      <w:marBottom w:val="0"/>
      <w:divBdr>
        <w:top w:val="none" w:sz="0" w:space="0" w:color="auto"/>
        <w:left w:val="none" w:sz="0" w:space="0" w:color="auto"/>
        <w:bottom w:val="none" w:sz="0" w:space="0" w:color="auto"/>
        <w:right w:val="none" w:sz="0" w:space="0" w:color="auto"/>
      </w:divBdr>
    </w:div>
    <w:div w:id="888690012">
      <w:bodyDiv w:val="1"/>
      <w:marLeft w:val="0"/>
      <w:marRight w:val="0"/>
      <w:marTop w:val="0"/>
      <w:marBottom w:val="0"/>
      <w:divBdr>
        <w:top w:val="none" w:sz="0" w:space="0" w:color="auto"/>
        <w:left w:val="none" w:sz="0" w:space="0" w:color="auto"/>
        <w:bottom w:val="none" w:sz="0" w:space="0" w:color="auto"/>
        <w:right w:val="none" w:sz="0" w:space="0" w:color="auto"/>
      </w:divBdr>
    </w:div>
    <w:div w:id="20478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ls2021.org/results/" TargetMode="External"/><Relationship Id="rId13" Type="http://schemas.openxmlformats.org/officeDocument/2006/relationships/hyperlink" Target="https://www.childrensbook.co.za/2022/09/26/training-programme-for-local-facilitators/" TargetMode="External"/><Relationship Id="rId18" Type="http://schemas.openxmlformats.org/officeDocument/2006/relationships/hyperlink" Target="https://www.childrensbook.co.za/2022/08/22/what-exactly-is-a-childrens-book-network-toolbo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childrensbook.co.za" TargetMode="External"/><Relationship Id="rId17" Type="http://schemas.openxmlformats.org/officeDocument/2006/relationships/hyperlink" Target="https://www.childrensbook.co.za/2022/09/26/what-are-toolboxes-for/" TargetMode="External"/><Relationship Id="rId2" Type="http://schemas.openxmlformats.org/officeDocument/2006/relationships/styles" Target="styles.xml"/><Relationship Id="rId16" Type="http://schemas.openxmlformats.org/officeDocument/2006/relationships/hyperlink" Target="https://www.childrensbook.co.za/2022/09/26/what-are-toolboxes-fo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vengain.com/cause/7204/" TargetMode="External"/><Relationship Id="rId5" Type="http://schemas.openxmlformats.org/officeDocument/2006/relationships/footnotes" Target="footnotes.xml"/><Relationship Id="rId15" Type="http://schemas.openxmlformats.org/officeDocument/2006/relationships/image" Target="cid:86ACD4E2-E16A-4B01-960F-B73F036D7C9A" TargetMode="External"/><Relationship Id="rId23" Type="http://schemas.openxmlformats.org/officeDocument/2006/relationships/theme" Target="theme/theme1.xml"/><Relationship Id="rId10" Type="http://schemas.openxmlformats.org/officeDocument/2006/relationships/hyperlink" Target="http://www.childrensbook.co.za" TargetMode="External"/><Relationship Id="rId19" Type="http://schemas.openxmlformats.org/officeDocument/2006/relationships/hyperlink" Target="https://www.childrensbook.co.za/category/workshop-reports/" TargetMode="External"/><Relationship Id="rId4" Type="http://schemas.openxmlformats.org/officeDocument/2006/relationships/webSettings" Target="webSettings.xml"/><Relationship Id="rId9" Type="http://schemas.openxmlformats.org/officeDocument/2006/relationships/hyperlink" Target="mailto:lesley@lesleybeake.co.za"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ien%20van%20Zyl\OneDrive\Documents\Children's%20Book%20Network\ADMIN\Template\CBN%20TEMPLATE%20-%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C:\Users\Wilien van Zyl\OneDrive\Documents\Children's Book Network\ADMIN\Template\CBN TEMPLATE - Letterhead.dot</Template>
  <TotalTime>10</TotalTime>
  <Pages>16</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Wilien van Zyl</dc:creator>
  <cp:keywords/>
  <cp:lastModifiedBy>Lesley Beake</cp:lastModifiedBy>
  <cp:revision>4</cp:revision>
  <cp:lastPrinted>2020-05-07T12:52:00Z</cp:lastPrinted>
  <dcterms:created xsi:type="dcterms:W3CDTF">2023-08-01T05:17:00Z</dcterms:created>
  <dcterms:modified xsi:type="dcterms:W3CDTF">2023-08-01T05:42:00Z</dcterms:modified>
</cp:coreProperties>
</file>